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FC3" w:rsidRPr="00406CFD" w:rsidRDefault="002E3FC3" w:rsidP="002E3FC3">
      <w:pPr>
        <w:rPr>
          <w:sz w:val="32"/>
          <w:szCs w:val="32"/>
        </w:rPr>
      </w:pPr>
      <w:r w:rsidRPr="00406CFD">
        <w:rPr>
          <w:rFonts w:hint="eastAsia"/>
          <w:sz w:val="32"/>
          <w:szCs w:val="32"/>
        </w:rPr>
        <w:t>附：报价清单</w:t>
      </w:r>
    </w:p>
    <w:tbl>
      <w:tblPr>
        <w:tblW w:w="8379" w:type="dxa"/>
        <w:tblInd w:w="93" w:type="dxa"/>
        <w:tblLayout w:type="fixed"/>
        <w:tblLook w:val="04A0"/>
      </w:tblPr>
      <w:tblGrid>
        <w:gridCol w:w="840"/>
        <w:gridCol w:w="940"/>
        <w:gridCol w:w="1260"/>
        <w:gridCol w:w="944"/>
        <w:gridCol w:w="851"/>
        <w:gridCol w:w="285"/>
        <w:gridCol w:w="565"/>
        <w:gridCol w:w="475"/>
        <w:gridCol w:w="376"/>
        <w:gridCol w:w="664"/>
        <w:gridCol w:w="328"/>
        <w:gridCol w:w="851"/>
      </w:tblGrid>
      <w:tr w:rsidR="002E3FC3" w:rsidRPr="00F00240" w:rsidTr="002A05CA">
        <w:trPr>
          <w:trHeight w:val="378"/>
        </w:trPr>
        <w:tc>
          <w:tcPr>
            <w:tcW w:w="83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90693E" w:rsidRDefault="002E3FC3" w:rsidP="002A05CA">
            <w:pPr>
              <w:jc w:val="center"/>
              <w:rPr>
                <w:b/>
                <w:sz w:val="24"/>
                <w:szCs w:val="24"/>
              </w:rPr>
            </w:pPr>
            <w:r w:rsidRPr="0090693E">
              <w:rPr>
                <w:rFonts w:hint="eastAsia"/>
                <w:b/>
                <w:sz w:val="24"/>
                <w:szCs w:val="24"/>
              </w:rPr>
              <w:t>眉山市妇幼保健院</w:t>
            </w:r>
            <w:r w:rsidRPr="0090693E">
              <w:rPr>
                <w:rFonts w:hint="eastAsia"/>
                <w:b/>
                <w:sz w:val="24"/>
                <w:szCs w:val="24"/>
              </w:rPr>
              <w:t>2021</w:t>
            </w:r>
            <w:r w:rsidRPr="0090693E">
              <w:rPr>
                <w:rFonts w:hint="eastAsia"/>
                <w:b/>
                <w:sz w:val="24"/>
                <w:szCs w:val="24"/>
              </w:rPr>
              <w:t>年度检测报价清单</w:t>
            </w:r>
            <w:r>
              <w:rPr>
                <w:rFonts w:hint="eastAsia"/>
                <w:b/>
                <w:sz w:val="24"/>
                <w:szCs w:val="24"/>
              </w:rPr>
              <w:t>（所有报价为含税价格）</w:t>
            </w:r>
          </w:p>
        </w:tc>
      </w:tr>
      <w:tr w:rsidR="002E3FC3" w:rsidRPr="00F00240" w:rsidTr="002A05CA">
        <w:trPr>
          <w:trHeight w:val="374"/>
        </w:trPr>
        <w:tc>
          <w:tcPr>
            <w:tcW w:w="83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项目名称：眉山市妇幼保健院2021年度检测</w:t>
            </w: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编号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ind w:firstLineChars="400" w:firstLine="72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测试项目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点位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天数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频次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年度频次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费用合计（元）</w:t>
            </w:r>
          </w:p>
        </w:tc>
      </w:tr>
      <w:tr w:rsidR="002E3FC3" w:rsidRPr="00F00240" w:rsidTr="002A05CA">
        <w:trPr>
          <w:trHeight w:val="278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ind w:firstLineChars="100" w:firstLine="18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类别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ind w:firstLineChars="200" w:firstLine="36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9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FC3" w:rsidRPr="00F00240" w:rsidRDefault="002E3FC3" w:rsidP="002A05CA">
            <w:pPr>
              <w:widowControl/>
              <w:ind w:firstLineChars="100" w:firstLine="18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废水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 w:themeColor="text1"/>
                <w:kern w:val="0"/>
                <w:sz w:val="18"/>
                <w:szCs w:val="18"/>
              </w:rPr>
              <w:t>ph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 w:themeColor="text1"/>
                <w:kern w:val="0"/>
                <w:sz w:val="18"/>
                <w:szCs w:val="18"/>
              </w:rPr>
              <w:t>悬浮物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 w:themeColor="text1"/>
                <w:kern w:val="0"/>
                <w:sz w:val="18"/>
                <w:szCs w:val="18"/>
              </w:rPr>
              <w:t>总余氯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 w:themeColor="text1"/>
                <w:kern w:val="0"/>
                <w:sz w:val="18"/>
                <w:szCs w:val="18"/>
              </w:rPr>
              <w:t>化学需氧量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粪大肠菌群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BOD5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479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阴离子表面活性剂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401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石油类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2"/>
                <w:szCs w:val="22"/>
              </w:rPr>
            </w:pPr>
            <w:r w:rsidRPr="00F00240">
              <w:rPr>
                <w:rFonts w:ascii="宋体" w:hAnsi="宋体" w:hint="eastAsia"/>
                <w:kern w:val="0"/>
                <w:sz w:val="22"/>
                <w:szCs w:val="22"/>
              </w:rPr>
              <w:t>动植物油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挥发酚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总氰化物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色度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氨氮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肠道致病菌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 w:rsidRPr="00F00240">
              <w:rPr>
                <w:rFonts w:ascii="宋体" w:hAnsi="宋体" w:hint="eastAsia"/>
                <w:kern w:val="0"/>
                <w:sz w:val="20"/>
                <w:szCs w:val="20"/>
              </w:rPr>
              <w:t>肠道病毒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F00240"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污水处理站周界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硫化氢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氨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氯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甲烷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4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臭气浓度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44"/>
        </w:trPr>
        <w:tc>
          <w:tcPr>
            <w:tcW w:w="8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锅炉废气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二氧化硫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4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ind w:firstLineChars="100" w:firstLine="18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颗粒物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4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氮氧化物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44"/>
        </w:trPr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林格曼黑度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00240"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检测费用合计</w:t>
            </w:r>
          </w:p>
        </w:tc>
        <w:tc>
          <w:tcPr>
            <w:tcW w:w="659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ind w:firstLineChars="300" w:firstLine="54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人工费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单次费用</w:t>
            </w:r>
          </w:p>
        </w:tc>
        <w:tc>
          <w:tcPr>
            <w:tcW w:w="20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次数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ind w:firstLineChars="300" w:firstLine="540"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交通费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单次费用</w:t>
            </w:r>
          </w:p>
        </w:tc>
        <w:tc>
          <w:tcPr>
            <w:tcW w:w="20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次数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659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74"/>
        </w:trPr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总费用合计</w:t>
            </w:r>
          </w:p>
        </w:tc>
        <w:tc>
          <w:tcPr>
            <w:tcW w:w="659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3FC3" w:rsidRPr="00F00240" w:rsidRDefault="002E3FC3" w:rsidP="002A05C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 w:rsidR="002E3FC3" w:rsidRPr="00F00240" w:rsidTr="002A05CA">
        <w:trPr>
          <w:trHeight w:val="344"/>
        </w:trPr>
        <w:tc>
          <w:tcPr>
            <w:tcW w:w="83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3FC3" w:rsidRPr="00F00240" w:rsidRDefault="002E3FC3" w:rsidP="002A05CA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 w:rsidRPr="00F00240">
              <w:rPr>
                <w:rFonts w:ascii="宋体" w:hAnsi="宋体" w:hint="eastAsia"/>
                <w:kern w:val="0"/>
                <w:sz w:val="18"/>
                <w:szCs w:val="18"/>
              </w:rPr>
              <w:t>以上报价包含四川省污染源管理平台数据信息填报、公开、企业环境管理台账及年报撰写。</w:t>
            </w:r>
          </w:p>
        </w:tc>
      </w:tr>
    </w:tbl>
    <w:p w:rsidR="002E3FC3" w:rsidRPr="00F00240" w:rsidRDefault="002E3FC3" w:rsidP="002E3FC3">
      <w:pPr>
        <w:rPr>
          <w:sz w:val="18"/>
          <w:szCs w:val="18"/>
        </w:rPr>
      </w:pPr>
    </w:p>
    <w:p w:rsidR="005D6F2B" w:rsidRPr="002E3FC3" w:rsidRDefault="005D6F2B"/>
    <w:sectPr w:rsidR="005D6F2B" w:rsidRPr="002E3FC3" w:rsidSect="00E3658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F2B" w:rsidRDefault="005D6F2B" w:rsidP="002E3FC3">
      <w:r>
        <w:separator/>
      </w:r>
    </w:p>
  </w:endnote>
  <w:endnote w:type="continuationSeparator" w:id="1">
    <w:p w:rsidR="005D6F2B" w:rsidRDefault="005D6F2B" w:rsidP="002E3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F2B" w:rsidRDefault="005D6F2B" w:rsidP="002E3FC3">
      <w:r>
        <w:separator/>
      </w:r>
    </w:p>
  </w:footnote>
  <w:footnote w:type="continuationSeparator" w:id="1">
    <w:p w:rsidR="005D6F2B" w:rsidRDefault="005D6F2B" w:rsidP="002E3F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3FC3"/>
    <w:rsid w:val="002E3FC3"/>
    <w:rsid w:val="005D6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3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3F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3F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3FC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560</Characters>
  <Application>Microsoft Office Word</Application>
  <DocSecurity>0</DocSecurity>
  <Lines>4</Lines>
  <Paragraphs>1</Paragraphs>
  <ScaleCrop>false</ScaleCrop>
  <Company>Microsoft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2021-02-24T03:00:00Z</dcterms:created>
  <dcterms:modified xsi:type="dcterms:W3CDTF">2021-02-24T03:00:00Z</dcterms:modified>
</cp:coreProperties>
</file>