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A0C" w:rsidRPr="00CB49B9" w:rsidRDefault="006E3A0C" w:rsidP="00CB49B9">
      <w:pPr>
        <w:widowControl/>
        <w:spacing w:line="240" w:lineRule="auto"/>
        <w:ind w:firstLineChars="38" w:firstLine="107"/>
        <w:jc w:val="left"/>
        <w:rPr>
          <w:b/>
          <w:color w:val="000000" w:themeColor="text1"/>
          <w:kern w:val="0"/>
          <w:sz w:val="28"/>
          <w:szCs w:val="28"/>
        </w:rPr>
      </w:pPr>
      <w:r w:rsidRPr="00CB49B9">
        <w:rPr>
          <w:rFonts w:hint="eastAsia"/>
          <w:b/>
          <w:color w:val="000000" w:themeColor="text1"/>
          <w:kern w:val="0"/>
          <w:sz w:val="28"/>
          <w:szCs w:val="28"/>
        </w:rPr>
        <w:t>项目编号：</w:t>
      </w:r>
      <w:r w:rsidRPr="00CB49B9">
        <w:rPr>
          <w:b/>
          <w:color w:val="000000" w:themeColor="text1"/>
          <w:kern w:val="0"/>
          <w:sz w:val="28"/>
          <w:szCs w:val="28"/>
        </w:rPr>
        <w:t>YNTP202200</w:t>
      </w:r>
      <w:r w:rsidR="00847ED3">
        <w:rPr>
          <w:rFonts w:hint="eastAsia"/>
          <w:b/>
          <w:color w:val="000000" w:themeColor="text1"/>
          <w:kern w:val="0"/>
          <w:sz w:val="28"/>
          <w:szCs w:val="28"/>
        </w:rPr>
        <w:t>8</w:t>
      </w:r>
    </w:p>
    <w:p w:rsidR="00CB49B9" w:rsidRPr="001F48C5" w:rsidRDefault="00CB49B9" w:rsidP="006E3A0C">
      <w:pPr>
        <w:widowControl/>
        <w:spacing w:line="240" w:lineRule="auto"/>
        <w:ind w:firstLineChars="38" w:firstLine="80"/>
        <w:jc w:val="left"/>
        <w:rPr>
          <w:b/>
          <w:color w:val="000000" w:themeColor="text1"/>
          <w:kern w:val="0"/>
          <w:szCs w:val="21"/>
        </w:rPr>
      </w:pPr>
    </w:p>
    <w:p w:rsidR="006E3A0C" w:rsidRPr="001F48C5" w:rsidRDefault="006E3A0C" w:rsidP="006E3A0C">
      <w:pPr>
        <w:widowControl/>
        <w:spacing w:line="240" w:lineRule="auto"/>
        <w:ind w:firstLineChars="38" w:firstLine="198"/>
        <w:jc w:val="center"/>
        <w:rPr>
          <w:b/>
          <w:color w:val="000000" w:themeColor="text1"/>
          <w:kern w:val="0"/>
          <w:sz w:val="52"/>
          <w:szCs w:val="28"/>
        </w:rPr>
      </w:pPr>
      <w:r w:rsidRPr="001F48C5">
        <w:rPr>
          <w:rFonts w:hint="eastAsia"/>
          <w:b/>
          <w:color w:val="000000" w:themeColor="text1"/>
          <w:kern w:val="0"/>
          <w:sz w:val="52"/>
          <w:szCs w:val="28"/>
        </w:rPr>
        <w:t>眉山市妇幼保健</w:t>
      </w:r>
      <w:r w:rsidRPr="001F48C5">
        <w:rPr>
          <w:b/>
          <w:color w:val="000000" w:themeColor="text1"/>
          <w:kern w:val="0"/>
          <w:sz w:val="52"/>
          <w:szCs w:val="28"/>
        </w:rPr>
        <w:t>院</w:t>
      </w:r>
    </w:p>
    <w:p w:rsidR="006E3A0C" w:rsidRPr="001F48C5" w:rsidRDefault="006E3A0C" w:rsidP="006E3A0C">
      <w:pPr>
        <w:widowControl/>
        <w:spacing w:line="240" w:lineRule="auto"/>
        <w:ind w:firstLineChars="38" w:firstLine="183"/>
        <w:jc w:val="center"/>
        <w:rPr>
          <w:b/>
          <w:color w:val="000000" w:themeColor="text1"/>
          <w:kern w:val="0"/>
          <w:sz w:val="48"/>
          <w:szCs w:val="48"/>
        </w:rPr>
      </w:pPr>
      <w:r w:rsidRPr="001F48C5">
        <w:rPr>
          <w:b/>
          <w:color w:val="000000" w:themeColor="text1"/>
          <w:kern w:val="0"/>
          <w:sz w:val="48"/>
          <w:szCs w:val="48"/>
        </w:rPr>
        <w:t>（</w:t>
      </w:r>
      <w:r w:rsidR="00847ED3">
        <w:rPr>
          <w:rFonts w:hint="eastAsia"/>
          <w:b/>
          <w:color w:val="000000" w:themeColor="text1"/>
          <w:kern w:val="0"/>
          <w:sz w:val="48"/>
          <w:szCs w:val="48"/>
        </w:rPr>
        <w:t>HIS</w:t>
      </w:r>
      <w:r w:rsidR="00847ED3">
        <w:rPr>
          <w:rFonts w:hint="eastAsia"/>
          <w:b/>
          <w:color w:val="000000" w:themeColor="text1"/>
          <w:kern w:val="0"/>
          <w:sz w:val="48"/>
          <w:szCs w:val="48"/>
        </w:rPr>
        <w:t>等保服务</w:t>
      </w:r>
      <w:r w:rsidRPr="001F48C5">
        <w:rPr>
          <w:b/>
          <w:color w:val="000000" w:themeColor="text1"/>
          <w:kern w:val="0"/>
          <w:sz w:val="48"/>
          <w:szCs w:val="48"/>
        </w:rPr>
        <w:t>）</w:t>
      </w:r>
    </w:p>
    <w:p w:rsidR="001B0E19" w:rsidRPr="001F48C5" w:rsidRDefault="001B0E19">
      <w:pPr>
        <w:widowControl/>
        <w:spacing w:line="240" w:lineRule="auto"/>
        <w:ind w:firstLine="883"/>
        <w:jc w:val="center"/>
        <w:rPr>
          <w:b/>
          <w:color w:val="000000" w:themeColor="text1"/>
          <w:kern w:val="0"/>
          <w:sz w:val="44"/>
          <w:szCs w:val="28"/>
        </w:rPr>
      </w:pPr>
    </w:p>
    <w:p w:rsidR="001B0E19" w:rsidRPr="001F48C5" w:rsidRDefault="001B0E19">
      <w:pPr>
        <w:widowControl/>
        <w:spacing w:line="240" w:lineRule="auto"/>
        <w:ind w:firstLine="883"/>
        <w:rPr>
          <w:b/>
          <w:color w:val="000000" w:themeColor="text1"/>
          <w:kern w:val="0"/>
          <w:sz w:val="44"/>
          <w:szCs w:val="28"/>
        </w:rPr>
      </w:pPr>
    </w:p>
    <w:p w:rsidR="001B0E19" w:rsidRPr="001F48C5" w:rsidRDefault="001B0E19">
      <w:pPr>
        <w:widowControl/>
        <w:spacing w:line="240" w:lineRule="auto"/>
        <w:ind w:firstLine="1044"/>
        <w:jc w:val="center"/>
        <w:rPr>
          <w:b/>
          <w:color w:val="000000" w:themeColor="text1"/>
          <w:kern w:val="0"/>
          <w:sz w:val="52"/>
          <w:szCs w:val="28"/>
        </w:rPr>
      </w:pPr>
    </w:p>
    <w:p w:rsidR="001B0E19" w:rsidRPr="001F48C5" w:rsidRDefault="00E03E87">
      <w:pPr>
        <w:widowControl/>
        <w:spacing w:line="240" w:lineRule="auto"/>
        <w:ind w:firstLineChars="0" w:firstLine="0"/>
        <w:jc w:val="center"/>
        <w:rPr>
          <w:b/>
          <w:color w:val="000000" w:themeColor="text1"/>
          <w:kern w:val="0"/>
          <w:sz w:val="28"/>
          <w:szCs w:val="28"/>
        </w:rPr>
      </w:pPr>
      <w:r w:rsidRPr="001F48C5">
        <w:rPr>
          <w:rFonts w:hint="eastAsia"/>
          <w:b/>
          <w:color w:val="000000" w:themeColor="text1"/>
          <w:kern w:val="0"/>
          <w:sz w:val="52"/>
          <w:szCs w:val="28"/>
        </w:rPr>
        <w:t>竞争性谈判</w:t>
      </w:r>
      <w:r w:rsidRPr="001F48C5">
        <w:rPr>
          <w:b/>
          <w:color w:val="000000" w:themeColor="text1"/>
          <w:kern w:val="0"/>
          <w:sz w:val="52"/>
          <w:szCs w:val="28"/>
        </w:rPr>
        <w:t>文件</w:t>
      </w: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1B0E19">
      <w:pPr>
        <w:widowControl/>
        <w:ind w:firstLine="562"/>
        <w:rPr>
          <w:b/>
          <w:color w:val="000000" w:themeColor="text1"/>
          <w:kern w:val="0"/>
          <w:sz w:val="28"/>
          <w:szCs w:val="28"/>
        </w:rPr>
      </w:pP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投标人名称（盖公章）：</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投标人法定代表人或授权代表（签字）：</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联系电话：</w:t>
      </w:r>
    </w:p>
    <w:p w:rsidR="001B0E19" w:rsidRPr="001F48C5" w:rsidRDefault="00E03E87">
      <w:pPr>
        <w:widowControl/>
        <w:spacing w:line="560" w:lineRule="exact"/>
        <w:ind w:firstLine="562"/>
        <w:rPr>
          <w:b/>
          <w:color w:val="000000" w:themeColor="text1"/>
          <w:kern w:val="0"/>
          <w:sz w:val="28"/>
          <w:szCs w:val="28"/>
        </w:rPr>
      </w:pPr>
      <w:r w:rsidRPr="001F48C5">
        <w:rPr>
          <w:b/>
          <w:color w:val="000000" w:themeColor="text1"/>
          <w:kern w:val="0"/>
          <w:sz w:val="28"/>
          <w:szCs w:val="28"/>
        </w:rPr>
        <w:t>投标日期：</w:t>
      </w:r>
    </w:p>
    <w:p w:rsidR="001B0E19" w:rsidRPr="001F48C5" w:rsidRDefault="00E03E87">
      <w:pPr>
        <w:widowControl/>
        <w:spacing w:line="240" w:lineRule="auto"/>
        <w:ind w:firstLineChars="0" w:firstLine="0"/>
        <w:jc w:val="left"/>
        <w:rPr>
          <w:b/>
          <w:color w:val="000000" w:themeColor="text1"/>
          <w:kern w:val="0"/>
          <w:sz w:val="28"/>
          <w:szCs w:val="28"/>
        </w:rPr>
      </w:pPr>
      <w:r w:rsidRPr="001F48C5">
        <w:rPr>
          <w:b/>
          <w:color w:val="000000" w:themeColor="text1"/>
          <w:kern w:val="0"/>
          <w:sz w:val="28"/>
          <w:szCs w:val="28"/>
        </w:rPr>
        <w:br w:type="page"/>
      </w:r>
    </w:p>
    <w:p w:rsidR="001B0E19" w:rsidRPr="001F48C5" w:rsidRDefault="00E03E87">
      <w:pPr>
        <w:widowControl/>
        <w:ind w:firstLine="602"/>
        <w:jc w:val="center"/>
        <w:rPr>
          <w:b/>
          <w:color w:val="000000" w:themeColor="text1"/>
          <w:kern w:val="0"/>
          <w:sz w:val="30"/>
          <w:szCs w:val="30"/>
        </w:rPr>
      </w:pPr>
      <w:r w:rsidRPr="001F48C5">
        <w:rPr>
          <w:b/>
          <w:color w:val="000000" w:themeColor="text1"/>
          <w:kern w:val="0"/>
          <w:sz w:val="30"/>
          <w:szCs w:val="30"/>
        </w:rPr>
        <w:lastRenderedPageBreak/>
        <w:t>目录</w:t>
      </w:r>
    </w:p>
    <w:p w:rsidR="001B0E19" w:rsidRPr="001F48C5" w:rsidRDefault="00E03E87">
      <w:pPr>
        <w:widowControl/>
        <w:ind w:firstLineChars="0" w:firstLine="0"/>
        <w:rPr>
          <w:color w:val="000000" w:themeColor="text1"/>
          <w:kern w:val="0"/>
          <w:sz w:val="24"/>
        </w:rPr>
      </w:pPr>
      <w:r w:rsidRPr="001F48C5">
        <w:rPr>
          <w:color w:val="000000" w:themeColor="text1"/>
          <w:kern w:val="0"/>
          <w:sz w:val="24"/>
        </w:rPr>
        <w:t>请将投标文件内容按以下附件中的顺序编制目录。</w:t>
      </w:r>
    </w:p>
    <w:p w:rsidR="001B0E19" w:rsidRPr="001F48C5" w:rsidRDefault="001B0E19">
      <w:pPr>
        <w:ind w:right="210" w:firstLine="420"/>
        <w:jc w:val="right"/>
        <w:rPr>
          <w:color w:val="000000" w:themeColor="text1"/>
          <w:szCs w:val="21"/>
        </w:rPr>
      </w:pPr>
    </w:p>
    <w:p w:rsidR="001B0E19" w:rsidRPr="001F48C5" w:rsidRDefault="001B0E19">
      <w:pPr>
        <w:ind w:firstLine="420"/>
        <w:rPr>
          <w:color w:val="000000" w:themeColor="text1"/>
        </w:rPr>
      </w:pPr>
    </w:p>
    <w:p w:rsidR="001B0E19" w:rsidRPr="001F48C5" w:rsidRDefault="001B0E19">
      <w:pPr>
        <w:ind w:right="210" w:firstLine="420"/>
        <w:jc w:val="right"/>
        <w:rPr>
          <w:color w:val="000000" w:themeColor="text1"/>
          <w:szCs w:val="21"/>
        </w:rPr>
      </w:pPr>
    </w:p>
    <w:p w:rsidR="001B0E19" w:rsidRPr="001F48C5" w:rsidRDefault="001B0E19">
      <w:pPr>
        <w:widowControl/>
        <w:spacing w:line="240" w:lineRule="auto"/>
        <w:ind w:firstLineChars="0" w:firstLine="0"/>
        <w:jc w:val="left"/>
        <w:rPr>
          <w:b/>
          <w:color w:val="000000" w:themeColor="text1"/>
          <w:sz w:val="24"/>
        </w:rPr>
        <w:sectPr w:rsidR="001B0E19" w:rsidRPr="001F48C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6E3A0C" w:rsidRPr="001F48C5" w:rsidRDefault="006E3A0C" w:rsidP="006E3A0C">
      <w:pPr>
        <w:pStyle w:val="1"/>
        <w:spacing w:before="156" w:after="156"/>
        <w:rPr>
          <w:color w:val="000000" w:themeColor="text1"/>
          <w:sz w:val="24"/>
          <w:szCs w:val="24"/>
        </w:rPr>
      </w:pPr>
      <w:r w:rsidRPr="001F48C5">
        <w:rPr>
          <w:color w:val="000000" w:themeColor="text1"/>
          <w:sz w:val="24"/>
          <w:szCs w:val="24"/>
        </w:rPr>
        <w:lastRenderedPageBreak/>
        <w:t>注意：请勿删除以下附件表格中的任何内容，如可使表格更明晰，可进行内容的添加。</w:t>
      </w:r>
    </w:p>
    <w:p w:rsidR="006E3A0C" w:rsidRPr="001F48C5" w:rsidRDefault="006E3A0C">
      <w:pPr>
        <w:ind w:rightChars="-159" w:right="-334" w:firstLineChars="0" w:firstLine="0"/>
        <w:jc w:val="left"/>
        <w:rPr>
          <w:b/>
          <w:color w:val="000000" w:themeColor="text1"/>
          <w:sz w:val="24"/>
        </w:rPr>
      </w:pPr>
    </w:p>
    <w:p w:rsidR="001B0E19" w:rsidRPr="001F48C5" w:rsidRDefault="00E03E87">
      <w:pPr>
        <w:ind w:rightChars="-159" w:right="-334" w:firstLineChars="0" w:firstLine="0"/>
        <w:jc w:val="left"/>
        <w:rPr>
          <w:b/>
          <w:color w:val="000000" w:themeColor="text1"/>
          <w:sz w:val="24"/>
        </w:rPr>
      </w:pPr>
      <w:r w:rsidRPr="001F48C5">
        <w:rPr>
          <w:b/>
          <w:color w:val="000000" w:themeColor="text1"/>
          <w:sz w:val="24"/>
        </w:rPr>
        <w:t>附件</w:t>
      </w:r>
      <w:r w:rsidRPr="001F48C5">
        <w:rPr>
          <w:b/>
          <w:color w:val="000000" w:themeColor="text1"/>
          <w:sz w:val="24"/>
        </w:rPr>
        <w:t>1</w:t>
      </w:r>
      <w:r w:rsidRPr="001F48C5">
        <w:rPr>
          <w:b/>
          <w:color w:val="000000" w:themeColor="text1"/>
          <w:sz w:val="24"/>
        </w:rPr>
        <w:t>：综合报价</w:t>
      </w:r>
    </w:p>
    <w:p w:rsidR="006E3A0C" w:rsidRPr="001F48C5" w:rsidRDefault="008B346D" w:rsidP="00847ED3">
      <w:pPr>
        <w:spacing w:beforeLines="50"/>
        <w:ind w:firstLineChars="800" w:firstLine="3520"/>
        <w:rPr>
          <w:color w:val="000000" w:themeColor="text1"/>
          <w:sz w:val="44"/>
          <w:szCs w:val="44"/>
        </w:rPr>
      </w:pPr>
      <w:r w:rsidRPr="001F48C5">
        <w:rPr>
          <w:color w:val="000000" w:themeColor="text1"/>
          <w:sz w:val="44"/>
          <w:szCs w:val="44"/>
        </w:rPr>
        <w:t>报价表</w:t>
      </w:r>
    </w:p>
    <w:tbl>
      <w:tblPr>
        <w:tblStyle w:val="a8"/>
        <w:tblW w:w="10490" w:type="dxa"/>
        <w:tblInd w:w="-601" w:type="dxa"/>
        <w:tblLook w:val="04A0"/>
      </w:tblPr>
      <w:tblGrid>
        <w:gridCol w:w="1276"/>
        <w:gridCol w:w="2781"/>
        <w:gridCol w:w="2464"/>
        <w:gridCol w:w="2552"/>
        <w:gridCol w:w="1417"/>
      </w:tblGrid>
      <w:tr w:rsidR="008B346D" w:rsidRPr="001F48C5" w:rsidTr="00C576F7">
        <w:trPr>
          <w:trHeight w:val="634"/>
        </w:trPr>
        <w:tc>
          <w:tcPr>
            <w:tcW w:w="1276"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序号</w:t>
            </w:r>
          </w:p>
        </w:tc>
        <w:tc>
          <w:tcPr>
            <w:tcW w:w="2781"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名称</w:t>
            </w:r>
          </w:p>
        </w:tc>
        <w:tc>
          <w:tcPr>
            <w:tcW w:w="2464" w:type="dxa"/>
            <w:vAlign w:val="center"/>
          </w:tcPr>
          <w:p w:rsidR="008B346D" w:rsidRPr="001F48C5" w:rsidRDefault="008B346D" w:rsidP="00C576F7">
            <w:pPr>
              <w:pStyle w:val="a9"/>
              <w:ind w:firstLineChars="100" w:firstLine="240"/>
              <w:rPr>
                <w:color w:val="000000" w:themeColor="text1"/>
                <w:sz w:val="24"/>
              </w:rPr>
            </w:pPr>
            <w:r w:rsidRPr="001F48C5">
              <w:rPr>
                <w:rFonts w:hint="eastAsia"/>
                <w:color w:val="000000" w:themeColor="text1"/>
                <w:sz w:val="24"/>
              </w:rPr>
              <w:t>最高</w:t>
            </w:r>
            <w:r w:rsidRPr="001F48C5">
              <w:rPr>
                <w:color w:val="000000" w:themeColor="text1"/>
                <w:sz w:val="24"/>
              </w:rPr>
              <w:t>限价（元）</w:t>
            </w:r>
          </w:p>
        </w:tc>
        <w:tc>
          <w:tcPr>
            <w:tcW w:w="2552"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报价（元）</w:t>
            </w:r>
          </w:p>
        </w:tc>
        <w:tc>
          <w:tcPr>
            <w:tcW w:w="1417" w:type="dxa"/>
            <w:vAlign w:val="center"/>
          </w:tcPr>
          <w:p w:rsidR="008B346D" w:rsidRPr="001F48C5" w:rsidRDefault="008B346D" w:rsidP="008B346D">
            <w:pPr>
              <w:pStyle w:val="a9"/>
              <w:ind w:firstLine="480"/>
              <w:rPr>
                <w:color w:val="000000" w:themeColor="text1"/>
                <w:sz w:val="24"/>
              </w:rPr>
            </w:pPr>
            <w:r w:rsidRPr="001F48C5">
              <w:rPr>
                <w:color w:val="000000" w:themeColor="text1"/>
                <w:sz w:val="24"/>
              </w:rPr>
              <w:t>备注</w:t>
            </w:r>
          </w:p>
        </w:tc>
      </w:tr>
      <w:tr w:rsidR="008B346D" w:rsidRPr="001F48C5" w:rsidTr="00C576F7">
        <w:trPr>
          <w:trHeight w:val="572"/>
        </w:trPr>
        <w:tc>
          <w:tcPr>
            <w:tcW w:w="1276" w:type="dxa"/>
            <w:vAlign w:val="center"/>
          </w:tcPr>
          <w:p w:rsidR="008B346D" w:rsidRPr="001F48C5" w:rsidRDefault="008B346D" w:rsidP="00C576F7">
            <w:pPr>
              <w:pStyle w:val="a9"/>
              <w:ind w:firstLine="560"/>
              <w:rPr>
                <w:color w:val="000000" w:themeColor="text1"/>
                <w:sz w:val="28"/>
                <w:szCs w:val="28"/>
              </w:rPr>
            </w:pPr>
            <w:r w:rsidRPr="001F48C5">
              <w:rPr>
                <w:rFonts w:hint="eastAsia"/>
                <w:color w:val="000000" w:themeColor="text1"/>
                <w:sz w:val="28"/>
                <w:szCs w:val="28"/>
              </w:rPr>
              <w:t>1</w:t>
            </w:r>
          </w:p>
        </w:tc>
        <w:tc>
          <w:tcPr>
            <w:tcW w:w="2781" w:type="dxa"/>
            <w:vAlign w:val="center"/>
          </w:tcPr>
          <w:p w:rsidR="008B346D" w:rsidRPr="001F48C5" w:rsidRDefault="00847ED3" w:rsidP="0073735F">
            <w:pPr>
              <w:pStyle w:val="a9"/>
              <w:ind w:firstLineChars="0" w:firstLine="0"/>
              <w:rPr>
                <w:color w:val="000000" w:themeColor="text1"/>
                <w:sz w:val="28"/>
                <w:szCs w:val="28"/>
              </w:rPr>
            </w:pPr>
            <w:r w:rsidRPr="00847ED3">
              <w:rPr>
                <w:rFonts w:hint="eastAsia"/>
                <w:color w:val="000000" w:themeColor="text1"/>
                <w:sz w:val="28"/>
                <w:szCs w:val="28"/>
              </w:rPr>
              <w:t>HIS</w:t>
            </w:r>
            <w:r w:rsidRPr="00847ED3">
              <w:rPr>
                <w:rFonts w:hint="eastAsia"/>
                <w:color w:val="000000" w:themeColor="text1"/>
                <w:sz w:val="28"/>
                <w:szCs w:val="28"/>
              </w:rPr>
              <w:t>等保服务</w:t>
            </w:r>
          </w:p>
        </w:tc>
        <w:tc>
          <w:tcPr>
            <w:tcW w:w="2464" w:type="dxa"/>
            <w:vAlign w:val="center"/>
          </w:tcPr>
          <w:p w:rsidR="008B346D" w:rsidRPr="001F48C5" w:rsidRDefault="00847ED3" w:rsidP="00C576F7">
            <w:pPr>
              <w:pStyle w:val="a9"/>
              <w:ind w:firstLine="560"/>
              <w:rPr>
                <w:color w:val="000000" w:themeColor="text1"/>
                <w:sz w:val="28"/>
                <w:szCs w:val="28"/>
              </w:rPr>
            </w:pPr>
            <w:r>
              <w:rPr>
                <w:rFonts w:hint="eastAsia"/>
                <w:color w:val="000000" w:themeColor="text1"/>
                <w:sz w:val="28"/>
                <w:szCs w:val="28"/>
              </w:rPr>
              <w:t>12</w:t>
            </w:r>
            <w:r w:rsidR="00C576F7" w:rsidRPr="001F48C5">
              <w:rPr>
                <w:rFonts w:hint="eastAsia"/>
                <w:color w:val="000000" w:themeColor="text1"/>
                <w:sz w:val="28"/>
                <w:szCs w:val="28"/>
              </w:rPr>
              <w:t>万元</w:t>
            </w:r>
          </w:p>
        </w:tc>
        <w:tc>
          <w:tcPr>
            <w:tcW w:w="2552" w:type="dxa"/>
            <w:vAlign w:val="center"/>
          </w:tcPr>
          <w:p w:rsidR="008B346D" w:rsidRPr="001F48C5" w:rsidRDefault="00C576F7" w:rsidP="00C576F7">
            <w:pPr>
              <w:pStyle w:val="a9"/>
              <w:ind w:firstLineChars="0" w:firstLine="0"/>
              <w:rPr>
                <w:color w:val="000000" w:themeColor="text1"/>
                <w:sz w:val="28"/>
                <w:szCs w:val="28"/>
              </w:rPr>
            </w:pPr>
            <w:r w:rsidRPr="001F48C5">
              <w:rPr>
                <w:color w:val="000000" w:themeColor="text1"/>
                <w:sz w:val="28"/>
                <w:szCs w:val="28"/>
              </w:rPr>
              <w:t>小写：</w:t>
            </w:r>
          </w:p>
          <w:p w:rsidR="00C576F7" w:rsidRPr="001F48C5" w:rsidRDefault="00C576F7" w:rsidP="00C576F7">
            <w:pPr>
              <w:pStyle w:val="a9"/>
              <w:ind w:firstLineChars="0" w:firstLine="0"/>
              <w:rPr>
                <w:color w:val="000000" w:themeColor="text1"/>
                <w:sz w:val="28"/>
                <w:szCs w:val="28"/>
              </w:rPr>
            </w:pPr>
            <w:r w:rsidRPr="001F48C5">
              <w:rPr>
                <w:rFonts w:hint="eastAsia"/>
                <w:color w:val="000000" w:themeColor="text1"/>
                <w:sz w:val="28"/>
                <w:szCs w:val="28"/>
              </w:rPr>
              <w:t>大写：</w:t>
            </w:r>
          </w:p>
        </w:tc>
        <w:tc>
          <w:tcPr>
            <w:tcW w:w="1417" w:type="dxa"/>
            <w:vAlign w:val="center"/>
          </w:tcPr>
          <w:p w:rsidR="008B346D" w:rsidRPr="001F48C5" w:rsidRDefault="008B346D" w:rsidP="00C576F7">
            <w:pPr>
              <w:pStyle w:val="a9"/>
              <w:ind w:firstLine="560"/>
              <w:rPr>
                <w:color w:val="000000" w:themeColor="text1"/>
                <w:sz w:val="28"/>
                <w:szCs w:val="28"/>
              </w:rPr>
            </w:pPr>
          </w:p>
        </w:tc>
      </w:tr>
      <w:tr w:rsidR="008B346D" w:rsidRPr="001F48C5" w:rsidTr="00C576F7">
        <w:tc>
          <w:tcPr>
            <w:tcW w:w="1276" w:type="dxa"/>
          </w:tcPr>
          <w:p w:rsidR="008B346D" w:rsidRPr="001F48C5" w:rsidRDefault="008B346D" w:rsidP="00847ED3">
            <w:pPr>
              <w:spacing w:beforeLines="50"/>
              <w:ind w:firstLineChars="0" w:firstLine="0"/>
              <w:rPr>
                <w:color w:val="000000" w:themeColor="text1"/>
                <w:sz w:val="44"/>
                <w:szCs w:val="44"/>
              </w:rPr>
            </w:pPr>
          </w:p>
        </w:tc>
        <w:tc>
          <w:tcPr>
            <w:tcW w:w="2781" w:type="dxa"/>
          </w:tcPr>
          <w:p w:rsidR="008B346D" w:rsidRPr="001F48C5" w:rsidRDefault="008B346D" w:rsidP="00847ED3">
            <w:pPr>
              <w:spacing w:beforeLines="50"/>
              <w:ind w:firstLineChars="0" w:firstLine="0"/>
              <w:rPr>
                <w:color w:val="000000" w:themeColor="text1"/>
                <w:sz w:val="44"/>
                <w:szCs w:val="44"/>
              </w:rPr>
            </w:pPr>
          </w:p>
        </w:tc>
        <w:tc>
          <w:tcPr>
            <w:tcW w:w="2464" w:type="dxa"/>
          </w:tcPr>
          <w:p w:rsidR="008B346D" w:rsidRPr="001F48C5" w:rsidRDefault="008B346D" w:rsidP="00847ED3">
            <w:pPr>
              <w:spacing w:beforeLines="50"/>
              <w:ind w:firstLineChars="0" w:firstLine="0"/>
              <w:rPr>
                <w:color w:val="000000" w:themeColor="text1"/>
                <w:sz w:val="44"/>
                <w:szCs w:val="44"/>
              </w:rPr>
            </w:pPr>
          </w:p>
        </w:tc>
        <w:tc>
          <w:tcPr>
            <w:tcW w:w="2552" w:type="dxa"/>
          </w:tcPr>
          <w:p w:rsidR="008B346D" w:rsidRPr="001F48C5" w:rsidRDefault="008B346D" w:rsidP="00847ED3">
            <w:pPr>
              <w:spacing w:beforeLines="50"/>
              <w:ind w:firstLineChars="0" w:firstLine="0"/>
              <w:rPr>
                <w:color w:val="000000" w:themeColor="text1"/>
                <w:sz w:val="44"/>
                <w:szCs w:val="44"/>
              </w:rPr>
            </w:pPr>
          </w:p>
        </w:tc>
        <w:tc>
          <w:tcPr>
            <w:tcW w:w="1417" w:type="dxa"/>
          </w:tcPr>
          <w:p w:rsidR="008B346D" w:rsidRPr="001F48C5" w:rsidRDefault="008B346D" w:rsidP="00847ED3">
            <w:pPr>
              <w:spacing w:beforeLines="50"/>
              <w:ind w:firstLineChars="0" w:firstLine="0"/>
              <w:rPr>
                <w:color w:val="000000" w:themeColor="text1"/>
                <w:sz w:val="44"/>
                <w:szCs w:val="44"/>
              </w:rPr>
            </w:pPr>
          </w:p>
        </w:tc>
      </w:tr>
    </w:tbl>
    <w:p w:rsidR="008B346D" w:rsidRPr="001F48C5" w:rsidRDefault="008B346D" w:rsidP="00C576F7">
      <w:pPr>
        <w:widowControl/>
        <w:spacing w:line="240" w:lineRule="auto"/>
        <w:ind w:firstLineChars="0" w:firstLine="0"/>
        <w:rPr>
          <w:rFonts w:ascii="宋体" w:hAnsi="宋体" w:cs="宋体"/>
          <w:color w:val="000000" w:themeColor="text1"/>
          <w:kern w:val="0"/>
          <w:sz w:val="20"/>
          <w:szCs w:val="20"/>
        </w:rPr>
      </w:pPr>
    </w:p>
    <w:p w:rsidR="00797997" w:rsidRPr="001F48C5" w:rsidRDefault="00797997" w:rsidP="00847ED3">
      <w:pPr>
        <w:spacing w:beforeLines="50"/>
        <w:ind w:firstLineChars="0" w:firstLine="0"/>
        <w:rPr>
          <w:color w:val="000000" w:themeColor="text1"/>
        </w:rPr>
      </w:pPr>
      <w:r w:rsidRPr="001F48C5">
        <w:rPr>
          <w:color w:val="000000" w:themeColor="text1"/>
        </w:rPr>
        <w:t>备注：报价应是最终用户验收合格后的总价，包括但不限于</w:t>
      </w:r>
      <w:r w:rsidR="00B27784" w:rsidRPr="001F48C5">
        <w:rPr>
          <w:rFonts w:hint="eastAsia"/>
          <w:color w:val="000000" w:themeColor="text1"/>
        </w:rPr>
        <w:t>全部</w:t>
      </w:r>
      <w:r w:rsidR="00902F20" w:rsidRPr="001F48C5">
        <w:rPr>
          <w:rFonts w:hint="eastAsia"/>
          <w:color w:val="000000" w:themeColor="text1"/>
        </w:rPr>
        <w:t>差旅费、</w:t>
      </w:r>
      <w:r w:rsidR="00C576F7" w:rsidRPr="001F48C5">
        <w:rPr>
          <w:color w:val="000000" w:themeColor="text1"/>
        </w:rPr>
        <w:t>交通</w:t>
      </w:r>
      <w:r w:rsidR="00834C80" w:rsidRPr="001F48C5">
        <w:rPr>
          <w:rFonts w:hint="eastAsia"/>
          <w:color w:val="000000" w:themeColor="text1"/>
        </w:rPr>
        <w:t>费、</w:t>
      </w:r>
      <w:r w:rsidR="00C576F7" w:rsidRPr="001F48C5">
        <w:rPr>
          <w:rFonts w:hint="eastAsia"/>
          <w:color w:val="000000" w:themeColor="text1"/>
        </w:rPr>
        <w:t>住宿</w:t>
      </w:r>
      <w:r w:rsidR="00710A28" w:rsidRPr="001F48C5">
        <w:rPr>
          <w:rFonts w:hint="eastAsia"/>
          <w:color w:val="000000" w:themeColor="text1"/>
        </w:rPr>
        <w:t>费、人工费</w:t>
      </w:r>
      <w:r w:rsidR="00834C80" w:rsidRPr="001F48C5">
        <w:rPr>
          <w:rFonts w:hint="eastAsia"/>
          <w:color w:val="000000" w:themeColor="text1"/>
        </w:rPr>
        <w:t>、税费</w:t>
      </w:r>
      <w:r w:rsidR="00744AD5" w:rsidRPr="001F48C5">
        <w:rPr>
          <w:rFonts w:hint="eastAsia"/>
          <w:color w:val="000000" w:themeColor="text1"/>
        </w:rPr>
        <w:t>、工本费</w:t>
      </w:r>
      <w:r w:rsidRPr="001F48C5">
        <w:rPr>
          <w:color w:val="000000" w:themeColor="text1"/>
        </w:rPr>
        <w:t>等</w:t>
      </w:r>
      <w:r w:rsidR="00887C54" w:rsidRPr="001F48C5">
        <w:rPr>
          <w:rFonts w:hint="eastAsia"/>
          <w:color w:val="000000" w:themeColor="text1"/>
        </w:rPr>
        <w:t>相关的所有</w:t>
      </w:r>
      <w:r w:rsidR="004D67E4" w:rsidRPr="001F48C5">
        <w:rPr>
          <w:rFonts w:hint="eastAsia"/>
          <w:color w:val="000000" w:themeColor="text1"/>
        </w:rPr>
        <w:t>项</w:t>
      </w:r>
      <w:r w:rsidR="00887C54" w:rsidRPr="001F48C5">
        <w:rPr>
          <w:rFonts w:hint="eastAsia"/>
          <w:color w:val="000000" w:themeColor="text1"/>
        </w:rPr>
        <w:t>的含税费用</w:t>
      </w:r>
      <w:r w:rsidRPr="001F48C5">
        <w:rPr>
          <w:rFonts w:hint="eastAsia"/>
          <w:color w:val="000000" w:themeColor="text1"/>
        </w:rPr>
        <w:t>，</w:t>
      </w:r>
      <w:r w:rsidRPr="001F48C5">
        <w:rPr>
          <w:rFonts w:hint="eastAsia"/>
          <w:color w:val="FF0000"/>
        </w:rPr>
        <w:t>院方不再产生其他任何费用</w:t>
      </w:r>
      <w:r w:rsidR="00C576F7" w:rsidRPr="001F48C5">
        <w:rPr>
          <w:rFonts w:hint="eastAsia"/>
          <w:color w:val="000000" w:themeColor="text1"/>
        </w:rPr>
        <w:t>。</w:t>
      </w:r>
    </w:p>
    <w:p w:rsidR="00BA500C" w:rsidRPr="001F48C5" w:rsidRDefault="00C576F7" w:rsidP="00847ED3">
      <w:pPr>
        <w:spacing w:beforeLines="50"/>
        <w:ind w:firstLineChars="0" w:firstLine="0"/>
        <w:rPr>
          <w:color w:val="000000" w:themeColor="text1"/>
        </w:rPr>
        <w:sectPr w:rsidR="00BA500C" w:rsidRPr="001F48C5" w:rsidSect="00834C80">
          <w:pgSz w:w="11906" w:h="16838"/>
          <w:pgMar w:top="1440" w:right="1800" w:bottom="1440" w:left="1800" w:header="851" w:footer="992" w:gutter="0"/>
          <w:cols w:space="425"/>
          <w:docGrid w:type="lines" w:linePitch="312"/>
        </w:sectPr>
      </w:pPr>
      <w:r w:rsidRPr="001F48C5">
        <w:rPr>
          <w:rFonts w:hint="eastAsia"/>
          <w:color w:val="000000" w:themeColor="text1"/>
        </w:rPr>
        <w:t xml:space="preserve">   </w:t>
      </w:r>
    </w:p>
    <w:p w:rsidR="00BA500C" w:rsidRPr="001F48C5" w:rsidRDefault="00BA500C" w:rsidP="00847ED3">
      <w:pPr>
        <w:spacing w:afterLines="50"/>
        <w:ind w:firstLineChars="0" w:firstLine="0"/>
        <w:rPr>
          <w:b/>
          <w:color w:val="000000" w:themeColor="text1"/>
          <w:sz w:val="24"/>
        </w:rPr>
      </w:pPr>
      <w:r w:rsidRPr="001F48C5">
        <w:rPr>
          <w:b/>
          <w:color w:val="000000" w:themeColor="text1"/>
          <w:sz w:val="24"/>
        </w:rPr>
        <w:lastRenderedPageBreak/>
        <w:t>附件</w:t>
      </w:r>
      <w:r w:rsidRPr="001F48C5">
        <w:rPr>
          <w:b/>
          <w:color w:val="000000" w:themeColor="text1"/>
          <w:sz w:val="24"/>
        </w:rPr>
        <w:t>2</w:t>
      </w:r>
      <w:r w:rsidRPr="001F48C5">
        <w:rPr>
          <w:b/>
          <w:color w:val="000000" w:themeColor="text1"/>
          <w:sz w:val="24"/>
        </w:rPr>
        <w:t>：商务需求响应表</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
        <w:gridCol w:w="5003"/>
        <w:gridCol w:w="2840"/>
      </w:tblGrid>
      <w:tr w:rsidR="00BA500C" w:rsidRPr="001F48C5" w:rsidTr="009016E6">
        <w:trPr>
          <w:trHeight w:val="520"/>
          <w:jc w:val="center"/>
        </w:trPr>
        <w:tc>
          <w:tcPr>
            <w:tcW w:w="662"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序号</w:t>
            </w:r>
          </w:p>
        </w:tc>
        <w:tc>
          <w:tcPr>
            <w:tcW w:w="5003"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需求</w:t>
            </w:r>
          </w:p>
        </w:tc>
        <w:tc>
          <w:tcPr>
            <w:tcW w:w="2840"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响应情况</w:t>
            </w:r>
          </w:p>
        </w:tc>
      </w:tr>
      <w:tr w:rsidR="00BA500C" w:rsidRPr="001F48C5" w:rsidTr="008A54D0">
        <w:trPr>
          <w:trHeight w:val="1041"/>
          <w:jc w:val="center"/>
        </w:trPr>
        <w:tc>
          <w:tcPr>
            <w:tcW w:w="662" w:type="dxa"/>
            <w:shd w:val="clear" w:color="auto" w:fill="auto"/>
            <w:vAlign w:val="center"/>
          </w:tcPr>
          <w:p w:rsidR="00BA500C" w:rsidRPr="001F48C5" w:rsidRDefault="00BA500C" w:rsidP="009016E6">
            <w:pPr>
              <w:spacing w:line="240" w:lineRule="auto"/>
              <w:ind w:firstLineChars="0" w:firstLine="0"/>
              <w:jc w:val="center"/>
              <w:rPr>
                <w:color w:val="000000" w:themeColor="text1"/>
                <w:szCs w:val="21"/>
              </w:rPr>
            </w:pPr>
            <w:r w:rsidRPr="001F48C5">
              <w:rPr>
                <w:rFonts w:hint="eastAsia"/>
                <w:color w:val="000000" w:themeColor="text1"/>
                <w:szCs w:val="21"/>
              </w:rPr>
              <w:t>1</w:t>
            </w:r>
          </w:p>
        </w:tc>
        <w:tc>
          <w:tcPr>
            <w:tcW w:w="5003" w:type="dxa"/>
            <w:shd w:val="clear" w:color="auto" w:fill="auto"/>
            <w:vAlign w:val="center"/>
          </w:tcPr>
          <w:p w:rsidR="00BA500C" w:rsidRPr="001F48C5" w:rsidRDefault="00BA500C" w:rsidP="00CC02B2">
            <w:pPr>
              <w:spacing w:line="440" w:lineRule="exact"/>
              <w:ind w:firstLineChars="0" w:firstLine="0"/>
              <w:rPr>
                <w:color w:val="000000" w:themeColor="text1"/>
                <w:szCs w:val="21"/>
              </w:rPr>
            </w:pPr>
            <w:r w:rsidRPr="001F48C5">
              <w:rPr>
                <w:rFonts w:hint="eastAsia"/>
                <w:color w:val="000000" w:themeColor="text1"/>
                <w:szCs w:val="21"/>
              </w:rPr>
              <w:t>付款方式：</w:t>
            </w:r>
            <w:r w:rsidR="001F48C5" w:rsidRPr="00CC02B2">
              <w:rPr>
                <w:rFonts w:ascii="宋体" w:hAnsi="宋体" w:cs="宋体" w:hint="eastAsia"/>
                <w:color w:val="FF0000"/>
              </w:rPr>
              <w:t>乙方出具真实有效</w:t>
            </w:r>
            <w:r w:rsidR="00CC02B2" w:rsidRPr="00CC02B2">
              <w:rPr>
                <w:rFonts w:ascii="宋体" w:hAnsi="宋体" w:cs="宋体" w:hint="eastAsia"/>
                <w:color w:val="FF0000"/>
              </w:rPr>
              <w:t>测评</w:t>
            </w:r>
            <w:r w:rsidR="001F48C5" w:rsidRPr="00CC02B2">
              <w:rPr>
                <w:rFonts w:ascii="宋体" w:hAnsi="宋体" w:cs="宋体" w:hint="eastAsia"/>
                <w:color w:val="FF0000"/>
              </w:rPr>
              <w:t>报告后，甲方在收到乙方开具的有效发票之日起</w:t>
            </w:r>
            <w:r w:rsidR="00CC02B2" w:rsidRPr="00CC02B2">
              <w:rPr>
                <w:rFonts w:ascii="宋体" w:hAnsi="宋体" w:cs="宋体" w:hint="eastAsia"/>
                <w:color w:val="FF0000"/>
              </w:rPr>
              <w:t>6</w:t>
            </w:r>
            <w:r w:rsidR="001F48C5" w:rsidRPr="00CC02B2">
              <w:rPr>
                <w:rFonts w:ascii="宋体" w:hAnsi="宋体" w:cs="宋体" w:hint="eastAsia"/>
                <w:color w:val="FF0000"/>
              </w:rPr>
              <w:t>0个工作日内一次性通过银行转账支付至乙方对公账户。</w:t>
            </w:r>
          </w:p>
        </w:tc>
        <w:tc>
          <w:tcPr>
            <w:tcW w:w="2840" w:type="dxa"/>
            <w:shd w:val="clear" w:color="auto" w:fill="auto"/>
            <w:vAlign w:val="center"/>
          </w:tcPr>
          <w:p w:rsidR="00BA500C" w:rsidRPr="001F48C5" w:rsidRDefault="00BA500C" w:rsidP="009016E6">
            <w:pPr>
              <w:spacing w:line="240" w:lineRule="auto"/>
              <w:ind w:firstLineChars="0" w:firstLine="0"/>
              <w:rPr>
                <w:color w:val="000000" w:themeColor="text1"/>
                <w:szCs w:val="21"/>
              </w:rPr>
            </w:pPr>
          </w:p>
        </w:tc>
      </w:tr>
      <w:tr w:rsidR="00544045" w:rsidRPr="001F48C5" w:rsidTr="009016E6">
        <w:trPr>
          <w:jc w:val="center"/>
        </w:trPr>
        <w:tc>
          <w:tcPr>
            <w:tcW w:w="662" w:type="dxa"/>
            <w:shd w:val="clear" w:color="auto" w:fill="auto"/>
            <w:vAlign w:val="center"/>
          </w:tcPr>
          <w:p w:rsidR="00544045" w:rsidRPr="001F48C5" w:rsidRDefault="00544045" w:rsidP="009016E6">
            <w:pPr>
              <w:spacing w:line="240" w:lineRule="auto"/>
              <w:ind w:firstLineChars="0" w:firstLine="0"/>
              <w:jc w:val="center"/>
              <w:rPr>
                <w:color w:val="000000" w:themeColor="text1"/>
                <w:szCs w:val="21"/>
              </w:rPr>
            </w:pPr>
            <w:r w:rsidRPr="001F48C5">
              <w:rPr>
                <w:rFonts w:hint="eastAsia"/>
                <w:color w:val="000000" w:themeColor="text1"/>
                <w:szCs w:val="21"/>
              </w:rPr>
              <w:t>2</w:t>
            </w:r>
          </w:p>
        </w:tc>
        <w:tc>
          <w:tcPr>
            <w:tcW w:w="5003" w:type="dxa"/>
            <w:shd w:val="clear" w:color="auto" w:fill="auto"/>
            <w:vAlign w:val="center"/>
          </w:tcPr>
          <w:p w:rsidR="00544045" w:rsidRPr="001F48C5" w:rsidRDefault="00544045" w:rsidP="009016E6">
            <w:pPr>
              <w:spacing w:line="440" w:lineRule="exact"/>
              <w:ind w:firstLineChars="0" w:firstLine="0"/>
              <w:rPr>
                <w:color w:val="000000" w:themeColor="text1"/>
                <w:szCs w:val="21"/>
              </w:rPr>
            </w:pPr>
            <w:r w:rsidRPr="001F48C5">
              <w:rPr>
                <w:color w:val="000000" w:themeColor="text1"/>
                <w:szCs w:val="21"/>
              </w:rPr>
              <w:t>中标人应按照《中华人民共和国发票管理办法》的规定开具真实、合法、有效的发票，发票内容</w:t>
            </w:r>
            <w:r w:rsidRPr="001F48C5">
              <w:rPr>
                <w:rFonts w:hint="eastAsia"/>
                <w:color w:val="000000" w:themeColor="text1"/>
                <w:szCs w:val="21"/>
              </w:rPr>
              <w:t>应开具齐全、正确，商品品名、规格型号与合同保持一致</w:t>
            </w:r>
            <w:r w:rsidRPr="001F48C5">
              <w:rPr>
                <w:color w:val="000000" w:themeColor="text1"/>
                <w:szCs w:val="21"/>
              </w:rPr>
              <w:t>。验收合格后应及时开票，并注明开票人的全名。</w:t>
            </w:r>
            <w:r w:rsidRPr="001F48C5">
              <w:rPr>
                <w:rFonts w:hint="eastAsia"/>
                <w:color w:val="000000" w:themeColor="text1"/>
                <w:szCs w:val="21"/>
              </w:rPr>
              <w:t>公司名称和银行账户信息发生变更，必须以书面方式及时通知医院方。</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r w:rsidR="001F48C5" w:rsidRPr="001F48C5" w:rsidTr="009016E6">
        <w:trPr>
          <w:jc w:val="center"/>
        </w:trPr>
        <w:tc>
          <w:tcPr>
            <w:tcW w:w="662" w:type="dxa"/>
            <w:shd w:val="clear" w:color="auto" w:fill="auto"/>
            <w:vAlign w:val="center"/>
          </w:tcPr>
          <w:p w:rsidR="001F48C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3</w:t>
            </w:r>
          </w:p>
        </w:tc>
        <w:tc>
          <w:tcPr>
            <w:tcW w:w="5003" w:type="dxa"/>
            <w:shd w:val="clear" w:color="auto" w:fill="auto"/>
            <w:vAlign w:val="center"/>
          </w:tcPr>
          <w:p w:rsidR="001F48C5" w:rsidRPr="001F48C5" w:rsidRDefault="001F48C5" w:rsidP="00CC02B2">
            <w:pPr>
              <w:spacing w:beforeLines="50"/>
              <w:ind w:firstLineChars="0" w:firstLine="0"/>
              <w:jc w:val="left"/>
              <w:rPr>
                <w:color w:val="000000" w:themeColor="text1"/>
                <w:sz w:val="24"/>
              </w:rPr>
            </w:pPr>
            <w:r w:rsidRPr="001F48C5">
              <w:rPr>
                <w:rFonts w:hint="eastAsia"/>
                <w:color w:val="000000" w:themeColor="text1"/>
                <w:sz w:val="24"/>
              </w:rPr>
              <w:t>中标机构及其</w:t>
            </w:r>
            <w:r w:rsidR="00CC02B2">
              <w:rPr>
                <w:rFonts w:hint="eastAsia"/>
                <w:color w:val="000000" w:themeColor="text1"/>
                <w:sz w:val="24"/>
              </w:rPr>
              <w:t>测评人员应当独立完成受托测评</w:t>
            </w:r>
            <w:r w:rsidRPr="001F48C5">
              <w:rPr>
                <w:rFonts w:hint="eastAsia"/>
                <w:color w:val="000000" w:themeColor="text1"/>
                <w:sz w:val="24"/>
              </w:rPr>
              <w:t>业务，不得以任何形式将受托事项再委托其他单位，不得由非本单位注册或本单位不具备执业资格的人员承担；审</w:t>
            </w:r>
            <w:r w:rsidR="00CC02B2">
              <w:rPr>
                <w:rFonts w:hint="eastAsia"/>
                <w:color w:val="000000" w:themeColor="text1"/>
                <w:sz w:val="24"/>
              </w:rPr>
              <w:t>测评组人员应遵守测评</w:t>
            </w:r>
            <w:r w:rsidRPr="001F48C5">
              <w:rPr>
                <w:rFonts w:hint="eastAsia"/>
                <w:color w:val="000000" w:themeColor="text1"/>
                <w:sz w:val="24"/>
              </w:rPr>
              <w:t>职业道德规范和廉政纪律</w:t>
            </w:r>
            <w:r w:rsidR="00CC02B2">
              <w:rPr>
                <w:rFonts w:hint="eastAsia"/>
                <w:color w:val="000000" w:themeColor="text1"/>
                <w:sz w:val="24"/>
              </w:rPr>
              <w:t>。</w:t>
            </w:r>
          </w:p>
        </w:tc>
        <w:tc>
          <w:tcPr>
            <w:tcW w:w="2840" w:type="dxa"/>
            <w:shd w:val="clear" w:color="auto" w:fill="auto"/>
            <w:vAlign w:val="center"/>
          </w:tcPr>
          <w:p w:rsidR="001F48C5" w:rsidRPr="001F48C5" w:rsidRDefault="001F48C5" w:rsidP="009016E6">
            <w:pPr>
              <w:spacing w:line="240" w:lineRule="auto"/>
              <w:ind w:firstLineChars="0" w:firstLine="0"/>
              <w:rPr>
                <w:color w:val="000000" w:themeColor="text1"/>
                <w:szCs w:val="21"/>
              </w:rPr>
            </w:pPr>
          </w:p>
        </w:tc>
      </w:tr>
      <w:tr w:rsidR="001F48C5" w:rsidRPr="001F48C5" w:rsidTr="009016E6">
        <w:trPr>
          <w:jc w:val="center"/>
        </w:trPr>
        <w:tc>
          <w:tcPr>
            <w:tcW w:w="662" w:type="dxa"/>
            <w:shd w:val="clear" w:color="auto" w:fill="auto"/>
            <w:vAlign w:val="center"/>
          </w:tcPr>
          <w:p w:rsidR="001F48C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4</w:t>
            </w:r>
          </w:p>
        </w:tc>
        <w:tc>
          <w:tcPr>
            <w:tcW w:w="5003" w:type="dxa"/>
            <w:shd w:val="clear" w:color="auto" w:fill="auto"/>
            <w:vAlign w:val="center"/>
          </w:tcPr>
          <w:p w:rsidR="001F48C5" w:rsidRPr="001F48C5" w:rsidRDefault="001F48C5" w:rsidP="001F48C5">
            <w:pPr>
              <w:widowControl/>
              <w:spacing w:line="240" w:lineRule="auto"/>
              <w:ind w:firstLineChars="0" w:firstLine="0"/>
              <w:jc w:val="left"/>
              <w:rPr>
                <w:color w:val="000000" w:themeColor="text1"/>
                <w:sz w:val="24"/>
              </w:rPr>
            </w:pPr>
            <w:r w:rsidRPr="001F48C5">
              <w:rPr>
                <w:rFonts w:hint="eastAsia"/>
                <w:color w:val="000000" w:themeColor="text1"/>
                <w:sz w:val="24"/>
              </w:rPr>
              <w:t>中标人按照</w:t>
            </w:r>
            <w:r w:rsidR="00CC02B2">
              <w:rPr>
                <w:rFonts w:hint="eastAsia"/>
                <w:color w:val="000000" w:themeColor="text1"/>
                <w:sz w:val="24"/>
              </w:rPr>
              <w:t>测评</w:t>
            </w:r>
            <w:r w:rsidRPr="001F48C5">
              <w:rPr>
                <w:rFonts w:hint="eastAsia"/>
                <w:color w:val="000000" w:themeColor="text1"/>
                <w:sz w:val="24"/>
              </w:rPr>
              <w:t>相关规定汇总整理并及时向院方提交</w:t>
            </w:r>
            <w:r w:rsidR="00CC02B2">
              <w:rPr>
                <w:rFonts w:hint="eastAsia"/>
                <w:color w:val="000000" w:themeColor="text1"/>
                <w:sz w:val="24"/>
              </w:rPr>
              <w:t>所需的测评报告</w:t>
            </w:r>
            <w:r w:rsidRPr="001F48C5">
              <w:rPr>
                <w:rFonts w:hint="eastAsia"/>
                <w:color w:val="000000" w:themeColor="text1"/>
                <w:sz w:val="24"/>
              </w:rPr>
              <w:t>。</w:t>
            </w:r>
          </w:p>
        </w:tc>
        <w:tc>
          <w:tcPr>
            <w:tcW w:w="2840" w:type="dxa"/>
            <w:shd w:val="clear" w:color="auto" w:fill="auto"/>
            <w:vAlign w:val="center"/>
          </w:tcPr>
          <w:p w:rsidR="001F48C5" w:rsidRPr="001F48C5" w:rsidRDefault="001F48C5" w:rsidP="009016E6">
            <w:pPr>
              <w:spacing w:line="240" w:lineRule="auto"/>
              <w:ind w:firstLineChars="0" w:firstLine="0"/>
              <w:rPr>
                <w:color w:val="000000" w:themeColor="text1"/>
                <w:szCs w:val="21"/>
              </w:rPr>
            </w:pPr>
          </w:p>
        </w:tc>
      </w:tr>
      <w:tr w:rsidR="00FA0B87" w:rsidRPr="001F48C5" w:rsidTr="009016E6">
        <w:trPr>
          <w:jc w:val="center"/>
        </w:trPr>
        <w:tc>
          <w:tcPr>
            <w:tcW w:w="662" w:type="dxa"/>
            <w:shd w:val="clear" w:color="auto" w:fill="auto"/>
            <w:vAlign w:val="center"/>
          </w:tcPr>
          <w:p w:rsidR="00FA0B87"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5</w:t>
            </w:r>
          </w:p>
        </w:tc>
        <w:tc>
          <w:tcPr>
            <w:tcW w:w="5003" w:type="dxa"/>
            <w:shd w:val="clear" w:color="auto" w:fill="auto"/>
            <w:vAlign w:val="center"/>
          </w:tcPr>
          <w:p w:rsidR="00FA0B87" w:rsidRPr="001F48C5" w:rsidRDefault="00FA0B87" w:rsidP="00CC02B2">
            <w:pPr>
              <w:spacing w:line="440" w:lineRule="exact"/>
              <w:ind w:firstLineChars="0" w:firstLine="0"/>
              <w:rPr>
                <w:color w:val="000000" w:themeColor="text1"/>
                <w:szCs w:val="21"/>
              </w:rPr>
            </w:pPr>
            <w:r w:rsidRPr="001F48C5">
              <w:rPr>
                <w:rFonts w:hint="eastAsia"/>
                <w:color w:val="000000" w:themeColor="text1"/>
                <w:szCs w:val="21"/>
              </w:rPr>
              <w:t>在中国境内依法登记注册合格的</w:t>
            </w:r>
            <w:r w:rsidR="00CC02B2">
              <w:rPr>
                <w:rFonts w:hint="eastAsia"/>
                <w:color w:val="000000" w:themeColor="text1"/>
                <w:szCs w:val="21"/>
              </w:rPr>
              <w:t>测评</w:t>
            </w:r>
            <w:r w:rsidRPr="001F48C5">
              <w:rPr>
                <w:rFonts w:hint="eastAsia"/>
                <w:color w:val="000000" w:themeColor="text1"/>
                <w:szCs w:val="21"/>
              </w:rPr>
              <w:t>单位，具有独立承担民事责任能力和本项目的经营范围。</w:t>
            </w:r>
          </w:p>
        </w:tc>
        <w:tc>
          <w:tcPr>
            <w:tcW w:w="2840" w:type="dxa"/>
            <w:shd w:val="clear" w:color="auto" w:fill="auto"/>
            <w:vAlign w:val="center"/>
          </w:tcPr>
          <w:p w:rsidR="00FA0B87" w:rsidRPr="001F48C5" w:rsidRDefault="00FA0B87" w:rsidP="009016E6">
            <w:pPr>
              <w:spacing w:line="240" w:lineRule="auto"/>
              <w:ind w:firstLineChars="0" w:firstLine="0"/>
              <w:rPr>
                <w:color w:val="000000" w:themeColor="text1"/>
                <w:szCs w:val="21"/>
              </w:rPr>
            </w:pPr>
          </w:p>
        </w:tc>
      </w:tr>
      <w:tr w:rsidR="00544045" w:rsidRPr="001F48C5" w:rsidTr="009016E6">
        <w:trPr>
          <w:jc w:val="center"/>
        </w:trPr>
        <w:tc>
          <w:tcPr>
            <w:tcW w:w="662" w:type="dxa"/>
            <w:shd w:val="clear" w:color="auto" w:fill="auto"/>
            <w:vAlign w:val="center"/>
          </w:tcPr>
          <w:p w:rsidR="0054404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6</w:t>
            </w:r>
          </w:p>
        </w:tc>
        <w:tc>
          <w:tcPr>
            <w:tcW w:w="5003" w:type="dxa"/>
            <w:shd w:val="clear" w:color="auto" w:fill="auto"/>
            <w:vAlign w:val="center"/>
          </w:tcPr>
          <w:p w:rsidR="00544045" w:rsidRPr="001F48C5" w:rsidRDefault="00544045" w:rsidP="009016E6">
            <w:pPr>
              <w:spacing w:line="440" w:lineRule="exact"/>
              <w:ind w:firstLineChars="0" w:firstLine="0"/>
              <w:rPr>
                <w:color w:val="000000" w:themeColor="text1"/>
                <w:szCs w:val="21"/>
              </w:rPr>
            </w:pPr>
            <w:r w:rsidRPr="001F48C5">
              <w:rPr>
                <w:color w:val="000000" w:themeColor="text1"/>
                <w:szCs w:val="21"/>
              </w:rPr>
              <w:t>合同签约地</w:t>
            </w:r>
            <w:r w:rsidRPr="001F48C5">
              <w:rPr>
                <w:rFonts w:hint="eastAsia"/>
                <w:color w:val="000000" w:themeColor="text1"/>
                <w:szCs w:val="21"/>
              </w:rPr>
              <w:t>眉山</w:t>
            </w:r>
            <w:r w:rsidRPr="001F48C5">
              <w:rPr>
                <w:color w:val="000000" w:themeColor="text1"/>
                <w:szCs w:val="21"/>
              </w:rPr>
              <w:t>。合同履行中若发生争议，双方应共同协商解决，</w:t>
            </w:r>
            <w:r w:rsidRPr="001F48C5">
              <w:rPr>
                <w:rFonts w:hint="eastAsia"/>
                <w:color w:val="000000" w:themeColor="text1"/>
                <w:szCs w:val="21"/>
              </w:rPr>
              <w:t>协商不成的，任一方可向</w:t>
            </w:r>
            <w:r w:rsidRPr="001F48C5">
              <w:rPr>
                <w:color w:val="000000" w:themeColor="text1"/>
                <w:szCs w:val="21"/>
              </w:rPr>
              <w:t>院方</w:t>
            </w:r>
            <w:r w:rsidRPr="001F48C5">
              <w:rPr>
                <w:rFonts w:hint="eastAsia"/>
                <w:color w:val="000000" w:themeColor="text1"/>
                <w:szCs w:val="21"/>
              </w:rPr>
              <w:t>住所地</w:t>
            </w:r>
            <w:r w:rsidRPr="001F48C5">
              <w:rPr>
                <w:color w:val="000000" w:themeColor="text1"/>
                <w:szCs w:val="21"/>
              </w:rPr>
              <w:t>人民法院</w:t>
            </w:r>
            <w:r w:rsidRPr="001F48C5">
              <w:rPr>
                <w:rFonts w:hint="eastAsia"/>
                <w:color w:val="000000" w:themeColor="text1"/>
                <w:szCs w:val="21"/>
              </w:rPr>
              <w:t>提起</w:t>
            </w:r>
            <w:r w:rsidRPr="001F48C5">
              <w:rPr>
                <w:color w:val="000000" w:themeColor="text1"/>
                <w:szCs w:val="21"/>
              </w:rPr>
              <w:t>诉讼。</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r w:rsidR="00544045" w:rsidRPr="001F48C5" w:rsidTr="009016E6">
        <w:trPr>
          <w:trHeight w:val="542"/>
          <w:jc w:val="center"/>
        </w:trPr>
        <w:tc>
          <w:tcPr>
            <w:tcW w:w="662" w:type="dxa"/>
            <w:shd w:val="clear" w:color="auto" w:fill="auto"/>
            <w:vAlign w:val="center"/>
          </w:tcPr>
          <w:p w:rsidR="00544045" w:rsidRPr="001F48C5" w:rsidRDefault="00CC02B2" w:rsidP="009016E6">
            <w:pPr>
              <w:spacing w:line="240" w:lineRule="auto"/>
              <w:ind w:firstLineChars="0" w:firstLine="0"/>
              <w:jc w:val="center"/>
              <w:rPr>
                <w:color w:val="000000" w:themeColor="text1"/>
                <w:szCs w:val="21"/>
              </w:rPr>
            </w:pPr>
            <w:r>
              <w:rPr>
                <w:rFonts w:hint="eastAsia"/>
                <w:color w:val="000000" w:themeColor="text1"/>
                <w:szCs w:val="21"/>
              </w:rPr>
              <w:t>7</w:t>
            </w:r>
          </w:p>
        </w:tc>
        <w:tc>
          <w:tcPr>
            <w:tcW w:w="5003" w:type="dxa"/>
            <w:shd w:val="clear" w:color="auto" w:fill="auto"/>
            <w:vAlign w:val="center"/>
          </w:tcPr>
          <w:p w:rsidR="00544045" w:rsidRPr="001F48C5" w:rsidRDefault="00544045" w:rsidP="00A72A60">
            <w:pPr>
              <w:spacing w:line="440" w:lineRule="exact"/>
              <w:ind w:firstLineChars="0" w:firstLine="0"/>
              <w:rPr>
                <w:color w:val="000000" w:themeColor="text1"/>
                <w:szCs w:val="21"/>
              </w:rPr>
            </w:pPr>
            <w:r w:rsidRPr="001F48C5">
              <w:rPr>
                <w:rFonts w:hint="eastAsia"/>
                <w:color w:val="000000" w:themeColor="text1"/>
                <w:szCs w:val="21"/>
              </w:rPr>
              <w:t>如果中标，中标人接到中标通知后（中标通知形式包含但不限于电话通知、</w:t>
            </w:r>
            <w:r w:rsidRPr="001F48C5">
              <w:rPr>
                <w:rFonts w:hint="eastAsia"/>
                <w:color w:val="000000" w:themeColor="text1"/>
                <w:szCs w:val="21"/>
              </w:rPr>
              <w:t>QQ</w:t>
            </w:r>
            <w:r w:rsidRPr="001F48C5">
              <w:rPr>
                <w:rFonts w:hint="eastAsia"/>
                <w:color w:val="000000" w:themeColor="text1"/>
                <w:szCs w:val="21"/>
              </w:rPr>
              <w:t>通知等），立即与采购部相关老师对接整理合同。中标人于接到中标通知后</w:t>
            </w:r>
            <w:r w:rsidR="00A72A60">
              <w:rPr>
                <w:rFonts w:hint="eastAsia"/>
                <w:color w:val="000000" w:themeColor="text1"/>
                <w:szCs w:val="21"/>
              </w:rPr>
              <w:t>30</w:t>
            </w:r>
            <w:r w:rsidRPr="001F48C5">
              <w:rPr>
                <w:rFonts w:hint="eastAsia"/>
                <w:color w:val="000000" w:themeColor="text1"/>
                <w:szCs w:val="21"/>
              </w:rPr>
              <w:t>日内，将合格签字盖章纸质版合同送至医院，走医院合同会签流程。</w:t>
            </w:r>
          </w:p>
        </w:tc>
        <w:tc>
          <w:tcPr>
            <w:tcW w:w="2840" w:type="dxa"/>
            <w:shd w:val="clear" w:color="auto" w:fill="auto"/>
            <w:vAlign w:val="center"/>
          </w:tcPr>
          <w:p w:rsidR="00544045" w:rsidRPr="001F48C5" w:rsidRDefault="00544045" w:rsidP="009016E6">
            <w:pPr>
              <w:spacing w:line="240" w:lineRule="auto"/>
              <w:ind w:firstLineChars="0" w:firstLine="0"/>
              <w:rPr>
                <w:color w:val="000000" w:themeColor="text1"/>
                <w:szCs w:val="21"/>
              </w:rPr>
            </w:pPr>
          </w:p>
        </w:tc>
      </w:tr>
    </w:tbl>
    <w:p w:rsidR="001A37B3" w:rsidRDefault="001A37B3" w:rsidP="00847ED3">
      <w:pPr>
        <w:widowControl/>
        <w:spacing w:line="240" w:lineRule="auto"/>
        <w:ind w:firstLineChars="0" w:firstLine="0"/>
        <w:jc w:val="left"/>
        <w:rPr>
          <w:rFonts w:hint="eastAsia"/>
          <w:b/>
          <w:color w:val="000000" w:themeColor="text1"/>
          <w:sz w:val="24"/>
        </w:rPr>
      </w:pPr>
    </w:p>
    <w:p w:rsidR="00CC02B2" w:rsidRDefault="00CC02B2" w:rsidP="00847ED3">
      <w:pPr>
        <w:widowControl/>
        <w:spacing w:line="240" w:lineRule="auto"/>
        <w:ind w:firstLineChars="0" w:firstLine="0"/>
        <w:jc w:val="left"/>
        <w:rPr>
          <w:rFonts w:hint="eastAsia"/>
          <w:b/>
          <w:color w:val="000000" w:themeColor="text1"/>
          <w:sz w:val="24"/>
        </w:rPr>
      </w:pPr>
    </w:p>
    <w:p w:rsidR="00CC02B2" w:rsidRDefault="00CC02B2" w:rsidP="00847ED3">
      <w:pPr>
        <w:widowControl/>
        <w:spacing w:line="240" w:lineRule="auto"/>
        <w:ind w:firstLineChars="0" w:firstLine="0"/>
        <w:jc w:val="left"/>
        <w:rPr>
          <w:rFonts w:hint="eastAsia"/>
          <w:b/>
          <w:color w:val="000000" w:themeColor="text1"/>
          <w:sz w:val="24"/>
        </w:rPr>
      </w:pPr>
    </w:p>
    <w:p w:rsidR="00CC02B2" w:rsidRDefault="00CC02B2" w:rsidP="00847ED3">
      <w:pPr>
        <w:widowControl/>
        <w:spacing w:line="240" w:lineRule="auto"/>
        <w:ind w:firstLineChars="0" w:firstLine="0"/>
        <w:jc w:val="left"/>
        <w:rPr>
          <w:rFonts w:hint="eastAsia"/>
          <w:b/>
          <w:color w:val="000000" w:themeColor="text1"/>
          <w:sz w:val="24"/>
        </w:rPr>
      </w:pPr>
    </w:p>
    <w:p w:rsidR="00CC02B2" w:rsidRDefault="00CC02B2" w:rsidP="00847ED3">
      <w:pPr>
        <w:widowControl/>
        <w:spacing w:line="240" w:lineRule="auto"/>
        <w:ind w:firstLineChars="0" w:firstLine="0"/>
        <w:jc w:val="left"/>
        <w:rPr>
          <w:rFonts w:hint="eastAsia"/>
          <w:b/>
          <w:color w:val="000000" w:themeColor="text1"/>
          <w:sz w:val="24"/>
        </w:rPr>
      </w:pPr>
    </w:p>
    <w:p w:rsidR="00847ED3" w:rsidRPr="00D8686B" w:rsidRDefault="00CE6B0D" w:rsidP="00847ED3">
      <w:pPr>
        <w:widowControl/>
        <w:spacing w:line="240" w:lineRule="auto"/>
        <w:ind w:firstLineChars="0" w:firstLine="0"/>
        <w:jc w:val="left"/>
        <w:rPr>
          <w:b/>
          <w:sz w:val="24"/>
        </w:rPr>
      </w:pPr>
      <w:r w:rsidRPr="001F48C5">
        <w:rPr>
          <w:rFonts w:hint="eastAsia"/>
          <w:b/>
          <w:color w:val="000000" w:themeColor="text1"/>
          <w:sz w:val="24"/>
        </w:rPr>
        <w:lastRenderedPageBreak/>
        <w:t>附件</w:t>
      </w:r>
      <w:r w:rsidRPr="001F48C5">
        <w:rPr>
          <w:rFonts w:hint="eastAsia"/>
          <w:b/>
          <w:color w:val="000000" w:themeColor="text1"/>
          <w:sz w:val="24"/>
        </w:rPr>
        <w:t>3</w:t>
      </w:r>
      <w:r w:rsidRPr="001F48C5">
        <w:rPr>
          <w:rFonts w:hint="eastAsia"/>
          <w:b/>
          <w:color w:val="000000" w:themeColor="text1"/>
          <w:sz w:val="24"/>
        </w:rPr>
        <w:t>：</w:t>
      </w:r>
      <w:r w:rsidR="00847ED3" w:rsidRPr="00D8686B">
        <w:rPr>
          <w:rFonts w:hint="eastAsia"/>
          <w:b/>
          <w:sz w:val="24"/>
        </w:rPr>
        <w:t>技术参数</w:t>
      </w:r>
    </w:p>
    <w:p w:rsidR="00847ED3" w:rsidRDefault="00847ED3" w:rsidP="00847ED3">
      <w:pPr>
        <w:ind w:firstLineChars="0" w:firstLine="0"/>
        <w:rPr>
          <w:rFonts w:ascii="宋体" w:hAnsi="宋体" w:cs="宋体" w:hint="eastAsia"/>
        </w:rPr>
      </w:pPr>
      <w:r w:rsidRPr="00D8686B">
        <w:t>注意：</w:t>
      </w:r>
      <w:r w:rsidR="009016E6">
        <w:rPr>
          <w:rFonts w:ascii="宋体" w:hAnsi="宋体" w:cs="宋体" w:hint="eastAsia"/>
        </w:rPr>
        <w:t>所以参数及要求都必须全部满足。</w:t>
      </w:r>
    </w:p>
    <w:p w:rsidR="009016E6" w:rsidRDefault="009016E6" w:rsidP="00847ED3">
      <w:pPr>
        <w:ind w:firstLineChars="0" w:firstLine="0"/>
        <w:rPr>
          <w:rFonts w:hint="eastAsia"/>
        </w:rPr>
      </w:pPr>
    </w:p>
    <w:p w:rsidR="00304F98" w:rsidRPr="009016E6" w:rsidRDefault="00492A34" w:rsidP="00492A34">
      <w:pPr>
        <w:ind w:firstLineChars="0" w:firstLine="0"/>
        <w:jc w:val="center"/>
        <w:rPr>
          <w:sz w:val="36"/>
          <w:szCs w:val="36"/>
        </w:rPr>
      </w:pPr>
      <w:r w:rsidRPr="009016E6">
        <w:rPr>
          <w:rFonts w:hint="eastAsia"/>
          <w:sz w:val="36"/>
          <w:szCs w:val="36"/>
        </w:rPr>
        <w:t>参数及要求</w:t>
      </w:r>
    </w:p>
    <w:p w:rsidR="001A37B3" w:rsidRDefault="007B720A" w:rsidP="001A37B3">
      <w:pPr>
        <w:pStyle w:val="aa"/>
        <w:numPr>
          <w:ilvl w:val="0"/>
          <w:numId w:val="2"/>
        </w:numPr>
        <w:spacing w:line="360" w:lineRule="auto"/>
        <w:ind w:firstLineChars="0" w:firstLine="0"/>
        <w:outlineLvl w:val="1"/>
        <w:rPr>
          <w:rFonts w:ascii="仿宋" w:eastAsia="仿宋" w:hAnsi="仿宋" w:cs="仿宋"/>
          <w:color w:val="000000"/>
          <w:sz w:val="32"/>
          <w:szCs w:val="32"/>
        </w:rPr>
      </w:pPr>
      <w:r w:rsidRPr="001F48C5">
        <w:rPr>
          <w:color w:val="000000" w:themeColor="text1"/>
          <w:sz w:val="24"/>
        </w:rPr>
        <w:tab/>
      </w:r>
      <w:bookmarkStart w:id="0" w:name="_Toc12714"/>
      <w:bookmarkStart w:id="1" w:name="_Toc491614700"/>
      <w:bookmarkStart w:id="2" w:name="_Toc28282"/>
      <w:bookmarkStart w:id="3" w:name="_Toc426399937"/>
      <w:r w:rsidR="001A37B3">
        <w:rPr>
          <w:rFonts w:ascii="仿宋" w:eastAsia="仿宋" w:hAnsi="仿宋" w:cs="仿宋" w:hint="eastAsia"/>
          <w:color w:val="000000"/>
          <w:sz w:val="32"/>
          <w:szCs w:val="32"/>
        </w:rPr>
        <w:t>项目建设目标</w:t>
      </w:r>
      <w:bookmarkEnd w:id="0"/>
      <w:bookmarkEnd w:id="1"/>
      <w:bookmarkEnd w:id="2"/>
      <w:bookmarkEnd w:id="3"/>
    </w:p>
    <w:p w:rsidR="001A37B3" w:rsidRDefault="001A37B3" w:rsidP="001A37B3">
      <w:pPr>
        <w:pStyle w:val="GB231215"/>
        <w:ind w:firstLine="480"/>
        <w:rPr>
          <w:rFonts w:ascii="仿宋" w:eastAsia="仿宋" w:hAnsi="仿宋" w:cs="仿宋"/>
          <w:color w:val="000000"/>
          <w:kern w:val="0"/>
          <w:szCs w:val="24"/>
        </w:rPr>
      </w:pPr>
      <w:r>
        <w:rPr>
          <w:rFonts w:ascii="仿宋" w:eastAsia="仿宋" w:hAnsi="仿宋" w:cs="仿宋" w:hint="eastAsia"/>
          <w:color w:val="000000"/>
          <w:kern w:val="0"/>
          <w:szCs w:val="24"/>
        </w:rPr>
        <w:t>依据国家和行业信息安全的相关标准，全面了解和掌握系统现有安全状况，找出其与《</w:t>
      </w:r>
      <w:r>
        <w:rPr>
          <w:rFonts w:ascii="仿宋" w:eastAsia="仿宋" w:hAnsi="仿宋" w:cs="仿宋" w:hint="eastAsia"/>
          <w:color w:val="000000"/>
          <w:szCs w:val="24"/>
        </w:rPr>
        <w:t>信息安全技术网络安全等级保护基本要求</w:t>
      </w:r>
      <w:r>
        <w:rPr>
          <w:rFonts w:ascii="仿宋" w:eastAsia="仿宋" w:hAnsi="仿宋" w:cs="仿宋" w:hint="eastAsia"/>
          <w:color w:val="000000"/>
          <w:kern w:val="0"/>
          <w:szCs w:val="24"/>
        </w:rPr>
        <w:t>》</w:t>
      </w:r>
      <w:r>
        <w:rPr>
          <w:rFonts w:ascii="仿宋" w:eastAsia="仿宋" w:hAnsi="仿宋" w:cs="仿宋" w:hint="eastAsia"/>
          <w:color w:val="000000"/>
          <w:szCs w:val="24"/>
        </w:rPr>
        <w:t>（GB/T 22239-2019）</w:t>
      </w:r>
      <w:r>
        <w:rPr>
          <w:rFonts w:ascii="仿宋" w:eastAsia="仿宋" w:hAnsi="仿宋" w:cs="仿宋" w:hint="eastAsia"/>
          <w:color w:val="000000"/>
          <w:kern w:val="0"/>
          <w:szCs w:val="24"/>
        </w:rPr>
        <w:t>对应级别的差距，及时发现系统存在的安全问题，针对等级保护测评中发现的各种安全风险，测评项目组提出适宜的安全整改建议，最终提交该系统等级保护测评报告并协助院方完成相应整改。</w:t>
      </w:r>
    </w:p>
    <w:p w:rsidR="001A37B3" w:rsidRDefault="001A37B3" w:rsidP="001A37B3">
      <w:pPr>
        <w:pStyle w:val="aa"/>
        <w:spacing w:line="360" w:lineRule="auto"/>
        <w:ind w:firstLineChars="0" w:firstLine="0"/>
        <w:outlineLvl w:val="1"/>
        <w:rPr>
          <w:rFonts w:ascii="仿宋" w:eastAsia="仿宋" w:hAnsi="仿宋" w:cs="仿宋"/>
          <w:color w:val="000000"/>
          <w:sz w:val="32"/>
          <w:szCs w:val="32"/>
        </w:rPr>
      </w:pPr>
      <w:bookmarkStart w:id="4" w:name="_Toc20661"/>
      <w:r>
        <w:rPr>
          <w:rFonts w:ascii="仿宋" w:eastAsia="仿宋" w:hAnsi="仿宋" w:cs="仿宋" w:hint="eastAsia"/>
          <w:color w:val="000000"/>
          <w:sz w:val="32"/>
          <w:szCs w:val="32"/>
        </w:rPr>
        <w:t>二、</w:t>
      </w:r>
      <w:bookmarkStart w:id="5" w:name="_Toc23814"/>
      <w:r>
        <w:rPr>
          <w:rFonts w:ascii="仿宋" w:eastAsia="仿宋" w:hAnsi="仿宋" w:cs="仿宋" w:hint="eastAsia"/>
          <w:color w:val="000000"/>
          <w:sz w:val="32"/>
          <w:szCs w:val="32"/>
        </w:rPr>
        <w:t>项目建设方案</w:t>
      </w:r>
      <w:bookmarkEnd w:id="4"/>
      <w:bookmarkEnd w:id="5"/>
    </w:p>
    <w:p w:rsidR="001A37B3" w:rsidRDefault="001A37B3" w:rsidP="001A37B3">
      <w:pPr>
        <w:widowControl/>
        <w:spacing w:line="360" w:lineRule="auto"/>
        <w:ind w:firstLine="480"/>
        <w:rPr>
          <w:rFonts w:ascii="仿宋" w:eastAsia="仿宋" w:hAnsi="仿宋" w:cs="仿宋"/>
          <w:color w:val="000000"/>
          <w:kern w:val="0"/>
          <w:sz w:val="24"/>
        </w:rPr>
      </w:pPr>
      <w:r>
        <w:rPr>
          <w:rFonts w:ascii="仿宋" w:eastAsia="仿宋" w:hAnsi="仿宋" w:cs="仿宋" w:hint="eastAsia"/>
          <w:color w:val="000000"/>
          <w:kern w:val="0"/>
          <w:sz w:val="24"/>
        </w:rPr>
        <w:t>依据《GBT 28448-2019信息安全技术网络安全等级保护测评要求》，按照《信息安全技术 网络安全等级保护测评过程指南》GB-T 28449-2018要求，采取相应的测评方法（包括：访谈、检查、测试），按照相应的测评规程对测评对象（包括：制度文档、各类设备、安全配置、相关人员）进行相应力度（包括：广度、深度）的单元测评、整体测评，对测评发现的风险项进行分析评估，提出合理化整改建议，最终得到相应的信息系统等级测评报告</w:t>
      </w:r>
      <w:r>
        <w:rPr>
          <w:rFonts w:ascii="仿宋" w:eastAsia="仿宋" w:hAnsi="仿宋" w:cs="仿宋" w:hint="eastAsia"/>
          <w:color w:val="000000"/>
          <w:kern w:val="0"/>
        </w:rPr>
        <w:t>并协助院方完成相应整改。</w:t>
      </w:r>
    </w:p>
    <w:p w:rsidR="001A37B3" w:rsidRDefault="001A37B3" w:rsidP="001A37B3">
      <w:pPr>
        <w:pStyle w:val="aa"/>
        <w:spacing w:line="360" w:lineRule="auto"/>
        <w:ind w:firstLineChars="0" w:firstLine="0"/>
        <w:outlineLvl w:val="1"/>
        <w:rPr>
          <w:rFonts w:ascii="仿宋" w:eastAsia="仿宋" w:hAnsi="仿宋" w:cs="仿宋"/>
          <w:color w:val="000000"/>
          <w:sz w:val="32"/>
          <w:szCs w:val="32"/>
        </w:rPr>
      </w:pPr>
      <w:bookmarkStart w:id="6" w:name="_Toc13919"/>
      <w:r>
        <w:rPr>
          <w:rFonts w:ascii="仿宋" w:eastAsia="仿宋" w:hAnsi="仿宋" w:cs="仿宋" w:hint="eastAsia"/>
          <w:color w:val="000000"/>
          <w:sz w:val="32"/>
          <w:szCs w:val="32"/>
        </w:rPr>
        <w:t>三、</w:t>
      </w:r>
      <w:bookmarkStart w:id="7" w:name="_Toc30826"/>
      <w:r>
        <w:rPr>
          <w:rFonts w:ascii="仿宋" w:eastAsia="仿宋" w:hAnsi="仿宋" w:cs="仿宋" w:hint="eastAsia"/>
          <w:color w:val="000000"/>
          <w:sz w:val="32"/>
          <w:szCs w:val="32"/>
        </w:rPr>
        <w:t>项目建设依据</w:t>
      </w:r>
      <w:bookmarkEnd w:id="6"/>
      <w:bookmarkEnd w:id="7"/>
    </w:p>
    <w:p w:rsidR="001A37B3" w:rsidRDefault="001A37B3" w:rsidP="001A37B3">
      <w:pPr>
        <w:pStyle w:val="ab"/>
        <w:ind w:firstLine="480"/>
        <w:rPr>
          <w:rFonts w:ascii="仿宋" w:eastAsia="仿宋" w:hAnsi="仿宋" w:cs="仿宋"/>
          <w:color w:val="000000"/>
          <w:kern w:val="0"/>
          <w:szCs w:val="24"/>
        </w:rPr>
      </w:pPr>
      <w:r>
        <w:rPr>
          <w:rFonts w:ascii="仿宋" w:eastAsia="仿宋" w:hAnsi="仿宋" w:cs="仿宋" w:hint="eastAsia"/>
          <w:color w:val="000000"/>
          <w:kern w:val="0"/>
          <w:szCs w:val="24"/>
        </w:rPr>
        <w:t>此次依据的标准包括但不限于以下内容：</w:t>
      </w:r>
    </w:p>
    <w:p w:rsidR="001A37B3" w:rsidRDefault="001A37B3" w:rsidP="001A37B3">
      <w:pPr>
        <w:pStyle w:val="ab"/>
        <w:ind w:firstLine="480"/>
        <w:rPr>
          <w:rFonts w:ascii="仿宋" w:eastAsia="仿宋" w:hAnsi="仿宋" w:cs="仿宋"/>
          <w:color w:val="000000"/>
          <w:kern w:val="0"/>
          <w:szCs w:val="24"/>
        </w:rPr>
      </w:pPr>
      <w:r>
        <w:rPr>
          <w:rFonts w:ascii="仿宋" w:eastAsia="仿宋" w:hAnsi="仿宋" w:cs="仿宋" w:hint="eastAsia"/>
          <w:color w:val="000000"/>
          <w:kern w:val="0"/>
          <w:szCs w:val="24"/>
        </w:rPr>
        <w:t>1）《中华人民共和国网络安全法》</w:t>
      </w:r>
    </w:p>
    <w:p w:rsidR="001A37B3" w:rsidRDefault="001A37B3" w:rsidP="001A37B3">
      <w:pPr>
        <w:pStyle w:val="ab"/>
        <w:ind w:left="480" w:firstLineChars="0" w:firstLine="0"/>
        <w:rPr>
          <w:rFonts w:ascii="仿宋" w:eastAsia="仿宋" w:hAnsi="仿宋" w:cs="仿宋"/>
          <w:color w:val="000000"/>
          <w:kern w:val="0"/>
          <w:szCs w:val="24"/>
        </w:rPr>
      </w:pPr>
      <w:r>
        <w:rPr>
          <w:rFonts w:ascii="仿宋" w:eastAsia="仿宋" w:hAnsi="仿宋" w:cs="仿宋" w:hint="eastAsia"/>
          <w:color w:val="000000"/>
          <w:kern w:val="0"/>
          <w:szCs w:val="24"/>
        </w:rPr>
        <w:t>2）《信息安全技术 网络安全等级保护基本要求》GB/T 22239-2019</w:t>
      </w:r>
    </w:p>
    <w:p w:rsidR="001A37B3" w:rsidRDefault="001A37B3" w:rsidP="001A37B3">
      <w:pPr>
        <w:pStyle w:val="ab"/>
        <w:ind w:left="480" w:firstLineChars="0" w:firstLine="0"/>
        <w:rPr>
          <w:rFonts w:ascii="仿宋" w:eastAsia="仿宋" w:hAnsi="仿宋" w:cs="仿宋"/>
          <w:color w:val="000000"/>
          <w:kern w:val="0"/>
          <w:szCs w:val="24"/>
        </w:rPr>
      </w:pPr>
      <w:r>
        <w:rPr>
          <w:rFonts w:ascii="仿宋" w:eastAsia="仿宋" w:hAnsi="仿宋" w:cs="仿宋" w:hint="eastAsia"/>
          <w:color w:val="000000"/>
          <w:kern w:val="0"/>
          <w:szCs w:val="24"/>
        </w:rPr>
        <w:t>3）《信息安全技术 网络安全等级保护定级指南》GB/T 22240-2018</w:t>
      </w:r>
    </w:p>
    <w:p w:rsidR="001A37B3" w:rsidRDefault="001A37B3" w:rsidP="001A37B3">
      <w:pPr>
        <w:pStyle w:val="ab"/>
        <w:ind w:left="480" w:firstLineChars="0" w:firstLine="0"/>
        <w:rPr>
          <w:rFonts w:ascii="仿宋" w:eastAsia="仿宋" w:hAnsi="仿宋" w:cs="仿宋"/>
          <w:color w:val="000000"/>
          <w:kern w:val="0"/>
          <w:szCs w:val="24"/>
        </w:rPr>
      </w:pPr>
      <w:r>
        <w:rPr>
          <w:rFonts w:ascii="仿宋" w:eastAsia="仿宋" w:hAnsi="仿宋" w:cs="仿宋" w:hint="eastAsia"/>
          <w:color w:val="000000"/>
          <w:kern w:val="0"/>
          <w:szCs w:val="24"/>
        </w:rPr>
        <w:t>4）《信息安全等级保护管理办法》（公通字[2007]43号）</w:t>
      </w:r>
    </w:p>
    <w:p w:rsidR="001A37B3" w:rsidRDefault="001A37B3" w:rsidP="001A37B3">
      <w:pPr>
        <w:ind w:firstLine="480"/>
      </w:pPr>
      <w:r>
        <w:rPr>
          <w:rFonts w:ascii="仿宋" w:eastAsia="仿宋" w:hAnsi="仿宋" w:cs="仿宋" w:hint="eastAsia"/>
          <w:color w:val="000000"/>
          <w:kern w:val="0"/>
          <w:sz w:val="24"/>
        </w:rPr>
        <w:t>5）  《四川省卫生健康行业网络安全等级保护工作实施方案》（川卫函〔2019〕11号）</w:t>
      </w:r>
    </w:p>
    <w:p w:rsidR="001A37B3" w:rsidRDefault="001A37B3" w:rsidP="001A37B3">
      <w:pPr>
        <w:spacing w:line="360" w:lineRule="auto"/>
        <w:ind w:firstLine="640"/>
        <w:outlineLvl w:val="1"/>
        <w:rPr>
          <w:rFonts w:ascii="仿宋" w:eastAsia="仿宋" w:hAnsi="仿宋" w:cs="仿宋"/>
          <w:color w:val="000000"/>
          <w:sz w:val="32"/>
          <w:szCs w:val="32"/>
        </w:rPr>
      </w:pPr>
      <w:bookmarkStart w:id="8" w:name="_Toc21243"/>
      <w:bookmarkStart w:id="9" w:name="_Toc7691"/>
      <w:bookmarkStart w:id="10" w:name="_Toc491614701"/>
      <w:bookmarkStart w:id="11" w:name="_Toc426399938"/>
      <w:r>
        <w:rPr>
          <w:rFonts w:ascii="仿宋" w:eastAsia="仿宋" w:hAnsi="仿宋" w:cs="仿宋" w:hint="eastAsia"/>
          <w:color w:val="000000"/>
          <w:sz w:val="32"/>
          <w:szCs w:val="32"/>
        </w:rPr>
        <w:t>四、工作内容及要求</w:t>
      </w:r>
      <w:bookmarkEnd w:id="8"/>
      <w:bookmarkEnd w:id="9"/>
      <w:bookmarkEnd w:id="10"/>
      <w:bookmarkEnd w:id="11"/>
    </w:p>
    <w:p w:rsidR="001A37B3" w:rsidRDefault="001A37B3" w:rsidP="001A37B3">
      <w:pPr>
        <w:spacing w:line="360" w:lineRule="auto"/>
        <w:ind w:firstLine="480"/>
        <w:rPr>
          <w:color w:val="000000"/>
        </w:rPr>
      </w:pPr>
      <w:r>
        <w:rPr>
          <w:rFonts w:ascii="仿宋" w:eastAsia="仿宋" w:hAnsi="仿宋" w:cs="仿宋"/>
          <w:color w:val="000000"/>
          <w:kern w:val="0"/>
          <w:sz w:val="24"/>
        </w:rPr>
        <w:t>4</w:t>
      </w:r>
      <w:r>
        <w:rPr>
          <w:rFonts w:ascii="仿宋" w:eastAsia="仿宋" w:hAnsi="仿宋" w:cs="仿宋" w:hint="eastAsia"/>
          <w:color w:val="000000"/>
          <w:kern w:val="0"/>
          <w:sz w:val="24"/>
        </w:rPr>
        <w:t>.1测评对象</w:t>
      </w:r>
    </w:p>
    <w:tbl>
      <w:tblPr>
        <w:tblW w:w="9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29"/>
        <w:gridCol w:w="4731"/>
      </w:tblGrid>
      <w:tr w:rsidR="001A37B3" w:rsidTr="009016E6">
        <w:trPr>
          <w:trHeight w:val="779"/>
        </w:trPr>
        <w:tc>
          <w:tcPr>
            <w:tcW w:w="4729"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spacing w:line="360" w:lineRule="auto"/>
              <w:ind w:firstLine="480"/>
              <w:jc w:val="center"/>
              <w:rPr>
                <w:rFonts w:ascii="仿宋" w:eastAsia="仿宋" w:hAnsi="仿宋" w:cs="仿宋"/>
                <w:color w:val="000000"/>
                <w:kern w:val="0"/>
                <w:sz w:val="24"/>
              </w:rPr>
            </w:pPr>
            <w:r>
              <w:rPr>
                <w:rFonts w:ascii="仿宋" w:eastAsia="仿宋" w:hAnsi="仿宋" w:cs="仿宋" w:hint="eastAsia"/>
                <w:color w:val="000000"/>
                <w:kern w:val="0"/>
                <w:sz w:val="24"/>
              </w:rPr>
              <w:t>系统名称</w:t>
            </w:r>
          </w:p>
        </w:tc>
        <w:tc>
          <w:tcPr>
            <w:tcW w:w="4731"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spacing w:line="360" w:lineRule="auto"/>
              <w:ind w:firstLine="480"/>
              <w:jc w:val="center"/>
              <w:rPr>
                <w:rFonts w:ascii="仿宋" w:eastAsia="仿宋" w:hAnsi="仿宋" w:cs="仿宋"/>
                <w:color w:val="000000"/>
                <w:kern w:val="0"/>
                <w:sz w:val="24"/>
              </w:rPr>
            </w:pPr>
            <w:r>
              <w:rPr>
                <w:rFonts w:ascii="仿宋" w:eastAsia="仿宋" w:hAnsi="仿宋" w:cs="仿宋" w:hint="eastAsia"/>
                <w:color w:val="000000"/>
                <w:kern w:val="0"/>
                <w:sz w:val="24"/>
              </w:rPr>
              <w:t>安全等级</w:t>
            </w:r>
          </w:p>
        </w:tc>
      </w:tr>
      <w:tr w:rsidR="001A37B3" w:rsidTr="009016E6">
        <w:trPr>
          <w:trHeight w:val="672"/>
        </w:trPr>
        <w:tc>
          <w:tcPr>
            <w:tcW w:w="4729"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widowControl/>
              <w:ind w:firstLine="480"/>
              <w:jc w:val="center"/>
              <w:textAlignment w:val="center"/>
              <w:rPr>
                <w:rFonts w:ascii="仿宋" w:eastAsia="仿宋" w:hAnsi="仿宋" w:cs="仿宋"/>
                <w:color w:val="000000"/>
                <w:sz w:val="24"/>
                <w:highlight w:val="yellow"/>
              </w:rPr>
            </w:pPr>
            <w:r>
              <w:rPr>
                <w:rFonts w:ascii="仿宋" w:eastAsia="仿宋" w:hAnsi="仿宋" w:cs="仿宋"/>
                <w:color w:val="000000"/>
                <w:sz w:val="24"/>
                <w:highlight w:val="yellow"/>
              </w:rPr>
              <w:lastRenderedPageBreak/>
              <w:t>HIS</w:t>
            </w:r>
            <w:r>
              <w:rPr>
                <w:rFonts w:ascii="仿宋" w:eastAsia="仿宋" w:hAnsi="仿宋" w:cs="仿宋" w:hint="eastAsia"/>
                <w:color w:val="000000"/>
                <w:sz w:val="24"/>
                <w:highlight w:val="yellow"/>
              </w:rPr>
              <w:t>系统</w:t>
            </w:r>
          </w:p>
        </w:tc>
        <w:tc>
          <w:tcPr>
            <w:tcW w:w="4731" w:type="dxa"/>
            <w:tcBorders>
              <w:top w:val="single" w:sz="4" w:space="0" w:color="auto"/>
              <w:left w:val="single" w:sz="4" w:space="0" w:color="auto"/>
              <w:bottom w:val="single" w:sz="4" w:space="0" w:color="auto"/>
              <w:right w:val="single" w:sz="4" w:space="0" w:color="auto"/>
            </w:tcBorders>
          </w:tcPr>
          <w:p w:rsidR="001A37B3" w:rsidRDefault="001A37B3" w:rsidP="001A37B3">
            <w:pPr>
              <w:spacing w:line="360" w:lineRule="auto"/>
              <w:ind w:firstLine="480"/>
              <w:jc w:val="center"/>
              <w:rPr>
                <w:rFonts w:ascii="仿宋" w:eastAsia="仿宋" w:hAnsi="仿宋" w:cs="仿宋"/>
                <w:color w:val="000000"/>
                <w:sz w:val="24"/>
                <w:highlight w:val="yellow"/>
              </w:rPr>
            </w:pPr>
            <w:r>
              <w:rPr>
                <w:rFonts w:ascii="仿宋" w:eastAsia="仿宋" w:hAnsi="仿宋" w:cs="仿宋" w:hint="eastAsia"/>
                <w:color w:val="000000"/>
                <w:sz w:val="24"/>
                <w:highlight w:val="yellow"/>
              </w:rPr>
              <w:t>三级</w:t>
            </w:r>
          </w:p>
        </w:tc>
      </w:tr>
    </w:tbl>
    <w:p w:rsidR="001A37B3" w:rsidRDefault="001A37B3" w:rsidP="001A37B3">
      <w:pPr>
        <w:pStyle w:val="aa"/>
        <w:spacing w:line="360" w:lineRule="auto"/>
        <w:ind w:firstLineChars="0" w:firstLine="0"/>
        <w:rPr>
          <w:color w:val="000000"/>
          <w:sz w:val="24"/>
          <w:szCs w:val="24"/>
        </w:rPr>
      </w:pPr>
      <w:r>
        <w:rPr>
          <w:rFonts w:ascii="仿宋" w:eastAsia="仿宋" w:hAnsi="仿宋" w:cs="仿宋"/>
          <w:color w:val="000000"/>
          <w:kern w:val="0"/>
          <w:sz w:val="24"/>
          <w:szCs w:val="24"/>
        </w:rPr>
        <w:t>4</w:t>
      </w:r>
      <w:r>
        <w:rPr>
          <w:rFonts w:ascii="仿宋" w:eastAsia="仿宋" w:hAnsi="仿宋" w:cs="仿宋" w:hint="eastAsia"/>
          <w:color w:val="000000"/>
          <w:kern w:val="0"/>
          <w:sz w:val="24"/>
          <w:szCs w:val="24"/>
        </w:rPr>
        <w:t>.2 测评要求</w:t>
      </w:r>
    </w:p>
    <w:p w:rsidR="001A37B3" w:rsidRDefault="001A37B3" w:rsidP="001A37B3">
      <w:pPr>
        <w:pStyle w:val="aa"/>
        <w:spacing w:line="360" w:lineRule="auto"/>
        <w:ind w:firstLine="480"/>
        <w:rPr>
          <w:rFonts w:ascii="仿宋" w:eastAsia="仿宋" w:hAnsi="仿宋" w:cs="仿宋"/>
          <w:bCs/>
          <w:color w:val="000000"/>
          <w:sz w:val="24"/>
        </w:rPr>
      </w:pPr>
      <w:r>
        <w:rPr>
          <w:rFonts w:ascii="仿宋" w:eastAsia="仿宋" w:hAnsi="仿宋" w:cs="仿宋" w:hint="eastAsia"/>
          <w:bCs/>
          <w:color w:val="000000"/>
          <w:sz w:val="24"/>
        </w:rPr>
        <w:t>根据项目需求，为保障信息安全现场测评过程安全可控，明确测评人员职责分配、规范测评人员操作，保障测评结果有效，至少包括以下几个流程：</w:t>
      </w:r>
    </w:p>
    <w:tbl>
      <w:tblPr>
        <w:tblW w:w="8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9"/>
        <w:gridCol w:w="2378"/>
        <w:gridCol w:w="5694"/>
      </w:tblGrid>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b/>
                <w:color w:val="000000"/>
                <w:sz w:val="24"/>
              </w:rPr>
            </w:pPr>
            <w:r>
              <w:rPr>
                <w:rFonts w:ascii="仿宋" w:eastAsia="仿宋" w:hAnsi="仿宋" w:cs="仿宋" w:hint="eastAsia"/>
                <w:b/>
                <w:color w:val="000000"/>
                <w:sz w:val="24"/>
              </w:rPr>
              <w:t>序号</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482"/>
              <w:jc w:val="center"/>
              <w:rPr>
                <w:rFonts w:ascii="仿宋" w:eastAsia="仿宋" w:hAnsi="仿宋" w:cs="仿宋"/>
                <w:b/>
                <w:color w:val="000000"/>
                <w:sz w:val="24"/>
              </w:rPr>
            </w:pPr>
            <w:r>
              <w:rPr>
                <w:rFonts w:ascii="仿宋" w:eastAsia="仿宋" w:hAnsi="仿宋" w:cs="仿宋" w:hint="eastAsia"/>
                <w:b/>
                <w:color w:val="000000"/>
                <w:sz w:val="24"/>
              </w:rPr>
              <w:t>关键实施阶段</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2"/>
              <w:jc w:val="center"/>
              <w:rPr>
                <w:rFonts w:ascii="仿宋" w:eastAsia="仿宋" w:hAnsi="仿宋" w:cs="仿宋"/>
                <w:b/>
                <w:color w:val="000000"/>
                <w:sz w:val="24"/>
              </w:rPr>
            </w:pPr>
            <w:r>
              <w:rPr>
                <w:rFonts w:ascii="仿宋" w:eastAsia="仿宋" w:hAnsi="仿宋" w:cs="仿宋" w:hint="eastAsia"/>
                <w:b/>
                <w:color w:val="000000"/>
                <w:sz w:val="24"/>
              </w:rPr>
              <w:t>工作要求</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1</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480"/>
              <w:jc w:val="center"/>
              <w:rPr>
                <w:rFonts w:ascii="仿宋" w:eastAsia="仿宋" w:hAnsi="仿宋" w:cs="仿宋"/>
                <w:b/>
                <w:color w:val="000000"/>
                <w:sz w:val="24"/>
              </w:rPr>
            </w:pPr>
            <w:r>
              <w:rPr>
                <w:rFonts w:ascii="仿宋" w:eastAsia="仿宋" w:hAnsi="仿宋" w:cs="仿宋" w:hint="eastAsia"/>
                <w:color w:val="000000"/>
                <w:sz w:val="24"/>
              </w:rPr>
              <w:t>确定测评范围</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b/>
                <w:color w:val="000000"/>
                <w:sz w:val="24"/>
              </w:rPr>
            </w:pPr>
            <w:r>
              <w:rPr>
                <w:rFonts w:ascii="仿宋" w:eastAsia="仿宋" w:hAnsi="仿宋" w:cs="仿宋" w:hint="eastAsia"/>
                <w:color w:val="000000"/>
                <w:sz w:val="24"/>
              </w:rPr>
              <w:t>明确本次被测评信息系统的范围，包括每个信息系统的范围、信息系统的边界等。</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2</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rPr>
              <w:t>获得信息系统的信息</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通过调查或查阅资料的方式，了解被测评信息系统的构成，包括网络拓扑、业务应用、业务流程、设备信息、安全措施状况等。</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3</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rPr>
              <w:t>确定具体的测评对象</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初步确定每个信息系统的被测评对象，包括整体对象，如机房、办公环境、网络等，也包括具体对象，如边界设备、网关设备、服务器设备、工作站、应用系统等。</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4</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rPr>
              <w:t>确定测评工作的方法</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根据信息系统安全等级情况、系统规模大小等，明确本次测评的方法。</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5</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rPr>
              <w:t>制定测评工作计划</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制定测评工作计划或方案，说明测评范围、测评对象、工作方法、人员组成、角色职责、时间计划等。</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6</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rPr>
              <w:t>实施等级保护测评</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实施测评，包括人工检查、工具扫描等方式。</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7</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rPr>
              <w:t>攻防演练与渗透测试</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协助院方完成攻防演练与渗透测试</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8</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480"/>
              <w:rPr>
                <w:rFonts w:ascii="仿宋" w:eastAsia="仿宋" w:hAnsi="仿宋" w:cs="仿宋"/>
                <w:color w:val="000000"/>
                <w:sz w:val="24"/>
              </w:rPr>
            </w:pPr>
            <w:r>
              <w:rPr>
                <w:rFonts w:ascii="仿宋" w:eastAsia="仿宋" w:hAnsi="仿宋" w:cs="仿宋" w:hint="eastAsia"/>
                <w:color w:val="000000"/>
                <w:sz w:val="24"/>
              </w:rPr>
              <w:t>项目整改</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对测评出的问题进行完整的整改</w:t>
            </w:r>
          </w:p>
        </w:tc>
      </w:tr>
      <w:tr w:rsidR="001A37B3" w:rsidTr="009016E6">
        <w:trPr>
          <w:tblHeader/>
        </w:trPr>
        <w:tc>
          <w:tcPr>
            <w:tcW w:w="839"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9</w:t>
            </w:r>
          </w:p>
        </w:tc>
        <w:tc>
          <w:tcPr>
            <w:tcW w:w="2378" w:type="dxa"/>
            <w:tcBorders>
              <w:top w:val="single" w:sz="4" w:space="0" w:color="auto"/>
              <w:left w:val="single" w:sz="4" w:space="0" w:color="auto"/>
              <w:bottom w:val="single" w:sz="4" w:space="0" w:color="auto"/>
              <w:right w:val="single" w:sz="4" w:space="0" w:color="auto"/>
            </w:tcBorders>
            <w:vAlign w:val="center"/>
          </w:tcPr>
          <w:p w:rsidR="001A37B3" w:rsidRDefault="001A37B3" w:rsidP="009016E6">
            <w:pPr>
              <w:ind w:firstLine="480"/>
              <w:rPr>
                <w:rFonts w:ascii="仿宋" w:eastAsia="仿宋" w:hAnsi="仿宋" w:cs="仿宋"/>
                <w:color w:val="000000"/>
                <w:sz w:val="24"/>
              </w:rPr>
            </w:pPr>
            <w:r>
              <w:rPr>
                <w:rFonts w:ascii="仿宋" w:eastAsia="仿宋" w:hAnsi="仿宋" w:cs="仿宋" w:hint="eastAsia"/>
                <w:color w:val="000000"/>
                <w:sz w:val="24"/>
              </w:rPr>
              <w:t>项目总结</w:t>
            </w:r>
          </w:p>
        </w:tc>
        <w:tc>
          <w:tcPr>
            <w:tcW w:w="5694" w:type="dxa"/>
            <w:tcBorders>
              <w:top w:val="single" w:sz="4" w:space="0" w:color="auto"/>
              <w:left w:val="single" w:sz="4" w:space="0" w:color="auto"/>
              <w:bottom w:val="single" w:sz="4" w:space="0" w:color="auto"/>
              <w:right w:val="single" w:sz="4" w:space="0" w:color="auto"/>
            </w:tcBorders>
            <w:vAlign w:val="center"/>
          </w:tcPr>
          <w:p w:rsidR="001A37B3" w:rsidRDefault="001A37B3" w:rsidP="001A37B3">
            <w:pPr>
              <w:ind w:firstLine="480"/>
              <w:jc w:val="left"/>
              <w:rPr>
                <w:rFonts w:ascii="仿宋" w:eastAsia="仿宋" w:hAnsi="仿宋" w:cs="仿宋"/>
                <w:color w:val="000000"/>
                <w:sz w:val="24"/>
              </w:rPr>
            </w:pPr>
            <w:r>
              <w:rPr>
                <w:rFonts w:ascii="仿宋" w:eastAsia="仿宋" w:hAnsi="仿宋" w:cs="仿宋" w:hint="eastAsia"/>
                <w:color w:val="000000"/>
                <w:sz w:val="24"/>
              </w:rPr>
              <w:t>对测评结果进行总结、汇报</w:t>
            </w:r>
          </w:p>
        </w:tc>
      </w:tr>
    </w:tbl>
    <w:p w:rsidR="001A37B3" w:rsidRDefault="001A37B3" w:rsidP="001A37B3">
      <w:pPr>
        <w:pStyle w:val="aa"/>
        <w:spacing w:line="360" w:lineRule="auto"/>
        <w:ind w:firstLineChars="0" w:firstLine="0"/>
        <w:rPr>
          <w:rFonts w:ascii="仿宋" w:eastAsia="仿宋" w:hAnsi="仿宋" w:cs="仿宋"/>
          <w:bCs/>
          <w:color w:val="000000"/>
          <w:sz w:val="24"/>
        </w:rPr>
      </w:pPr>
      <w:r>
        <w:rPr>
          <w:rFonts w:ascii="仿宋" w:eastAsia="仿宋" w:hAnsi="仿宋" w:cs="仿宋"/>
          <w:bCs/>
          <w:color w:val="000000"/>
          <w:sz w:val="24"/>
        </w:rPr>
        <w:t>4</w:t>
      </w:r>
      <w:r>
        <w:rPr>
          <w:rFonts w:ascii="仿宋" w:eastAsia="仿宋" w:hAnsi="仿宋" w:cs="仿宋" w:hint="eastAsia"/>
          <w:bCs/>
          <w:color w:val="000000"/>
          <w:sz w:val="24"/>
        </w:rPr>
        <w:t>.3 测评内容</w:t>
      </w:r>
    </w:p>
    <w:p w:rsidR="001A37B3" w:rsidRDefault="001A37B3" w:rsidP="001A37B3">
      <w:pPr>
        <w:pStyle w:val="aa"/>
        <w:spacing w:line="360" w:lineRule="auto"/>
        <w:ind w:firstLineChars="0" w:firstLine="0"/>
        <w:rPr>
          <w:rFonts w:ascii="仿宋" w:eastAsia="仿宋" w:hAnsi="仿宋" w:cs="仿宋"/>
          <w:bCs/>
          <w:color w:val="000000"/>
          <w:sz w:val="24"/>
        </w:rPr>
      </w:pPr>
      <w:r>
        <w:rPr>
          <w:rFonts w:ascii="仿宋" w:eastAsia="仿宋" w:hAnsi="仿宋" w:cs="仿宋"/>
          <w:bCs/>
          <w:color w:val="000000"/>
          <w:sz w:val="24"/>
        </w:rPr>
        <w:t>按照信息系统等级保护测评依据开展测评工作（包括不限于以下项目）</w:t>
      </w:r>
    </w:p>
    <w:p w:rsidR="001A37B3" w:rsidRDefault="001A37B3" w:rsidP="009016E6">
      <w:pPr>
        <w:pStyle w:val="aa"/>
        <w:spacing w:line="360" w:lineRule="auto"/>
        <w:ind w:firstLineChars="0" w:firstLine="0"/>
        <w:rPr>
          <w:rFonts w:ascii="仿宋" w:eastAsia="仿宋" w:hAnsi="仿宋" w:cs="仿宋"/>
          <w:bCs/>
          <w:color w:val="000000"/>
          <w:sz w:val="24"/>
        </w:rPr>
      </w:pPr>
      <w:r>
        <w:rPr>
          <w:rFonts w:ascii="仿宋" w:eastAsia="仿宋" w:hAnsi="仿宋" w:cs="仿宋"/>
          <w:bCs/>
          <w:color w:val="000000"/>
          <w:sz w:val="24"/>
        </w:rPr>
        <w:t>4.3.1安全物理环境</w:t>
      </w:r>
    </w:p>
    <w:p w:rsidR="001A37B3" w:rsidRDefault="001A37B3" w:rsidP="001A37B3">
      <w:pPr>
        <w:pStyle w:val="aa"/>
        <w:spacing w:line="360" w:lineRule="auto"/>
        <w:ind w:firstLine="480"/>
        <w:rPr>
          <w:rFonts w:ascii="仿宋" w:eastAsia="仿宋" w:hAnsi="仿宋" w:cs="仿宋"/>
          <w:bCs/>
          <w:color w:val="000000"/>
          <w:sz w:val="24"/>
        </w:rPr>
      </w:pPr>
      <w:r>
        <w:rPr>
          <w:rFonts w:ascii="仿宋" w:eastAsia="仿宋" w:hAnsi="仿宋" w:cs="仿宋" w:hint="eastAsia"/>
          <w:bCs/>
          <w:color w:val="000000"/>
          <w:sz w:val="24"/>
        </w:rPr>
        <w:t>安全物理环境检查主要是了解</w:t>
      </w:r>
      <w:r>
        <w:rPr>
          <w:rFonts w:ascii="仿宋" w:eastAsia="仿宋" w:hAnsi="仿宋" w:cs="仿宋" w:hint="eastAsia"/>
          <w:bCs/>
          <w:color w:val="000000"/>
          <w:sz w:val="24"/>
          <w:lang w:val="zh-CN"/>
        </w:rPr>
        <w:t>信息系统</w:t>
      </w:r>
      <w:r>
        <w:rPr>
          <w:rFonts w:ascii="仿宋" w:eastAsia="仿宋" w:hAnsi="仿宋" w:cs="仿宋" w:hint="eastAsia"/>
          <w:bCs/>
          <w:color w:val="000000"/>
          <w:sz w:val="24"/>
        </w:rPr>
        <w:t>的物理安全保障情况，涉及对象为机房。在内容上，安全物理环境层面测评实施过程涉及的工作单元，具体如下表：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bCs/>
          <w:color w:val="000000"/>
          <w:sz w:val="24"/>
        </w:rPr>
      </w:pPr>
      <w:r>
        <w:rPr>
          <w:rFonts w:ascii="仿宋" w:eastAsia="仿宋" w:hAnsi="仿宋" w:cs="仿宋" w:hint="eastAsia"/>
          <w:bCs/>
          <w:color w:val="000000"/>
          <w:sz w:val="24"/>
        </w:rPr>
        <w:t>表1 安全物理环境测评内容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8"/>
        <w:gridCol w:w="1701"/>
        <w:gridCol w:w="5938"/>
      </w:tblGrid>
      <w:tr w:rsidR="001A37B3" w:rsidTr="009016E6">
        <w:trPr>
          <w:trHeight w:val="528"/>
          <w:jc w:val="center"/>
        </w:trPr>
        <w:tc>
          <w:tcPr>
            <w:tcW w:w="778" w:type="dxa"/>
            <w:shd w:val="clear" w:color="000000" w:fill="FFFFFF"/>
            <w:vAlign w:val="center"/>
          </w:tcPr>
          <w:p w:rsidR="001A37B3" w:rsidRDefault="001A37B3" w:rsidP="009016E6">
            <w:pPr>
              <w:ind w:firstLineChars="0" w:firstLine="0"/>
              <w:rPr>
                <w:rFonts w:ascii="仿宋" w:eastAsia="仿宋" w:hAnsi="仿宋" w:cs="仿宋"/>
                <w:b/>
                <w:bCs/>
                <w:sz w:val="24"/>
                <w:szCs w:val="28"/>
              </w:rPr>
            </w:pPr>
            <w:r>
              <w:rPr>
                <w:rFonts w:ascii="仿宋" w:eastAsia="仿宋" w:hAnsi="仿宋" w:cs="仿宋" w:hint="eastAsia"/>
                <w:b/>
                <w:bCs/>
                <w:sz w:val="24"/>
                <w:szCs w:val="28"/>
              </w:rPr>
              <w:t>序号</w:t>
            </w:r>
          </w:p>
        </w:tc>
        <w:tc>
          <w:tcPr>
            <w:tcW w:w="1701" w:type="dxa"/>
            <w:shd w:val="clear" w:color="000000" w:fill="FFFFFF"/>
            <w:vAlign w:val="center"/>
          </w:tcPr>
          <w:p w:rsidR="001A37B3" w:rsidRDefault="001A37B3" w:rsidP="009016E6">
            <w:pPr>
              <w:ind w:firstLineChars="0" w:firstLine="0"/>
              <w:rPr>
                <w:rFonts w:ascii="仿宋" w:eastAsia="仿宋" w:hAnsi="仿宋" w:cs="仿宋"/>
                <w:b/>
                <w:bCs/>
                <w:sz w:val="24"/>
                <w:szCs w:val="28"/>
              </w:rPr>
            </w:pPr>
            <w:r>
              <w:rPr>
                <w:rFonts w:ascii="仿宋" w:eastAsia="仿宋" w:hAnsi="仿宋" w:cs="仿宋" w:hint="eastAsia"/>
                <w:b/>
                <w:bCs/>
                <w:sz w:val="24"/>
                <w:szCs w:val="28"/>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szCs w:val="28"/>
              </w:rPr>
            </w:pPr>
            <w:r>
              <w:rPr>
                <w:rFonts w:ascii="仿宋" w:eastAsia="仿宋" w:hAnsi="仿宋" w:cs="仿宋" w:hint="eastAsia"/>
                <w:b/>
                <w:bCs/>
                <w:sz w:val="24"/>
                <w:szCs w:val="28"/>
              </w:rPr>
              <w:t>工作单元描述</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1</w:t>
            </w:r>
          </w:p>
        </w:tc>
        <w:tc>
          <w:tcPr>
            <w:tcW w:w="1701" w:type="dxa"/>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lang w:eastAsia="zh-TW"/>
              </w:rPr>
              <w:t>物理位置的选择</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检查机房，测评机房物理场所在位置上是否具有防震、防风和防雨等多方面的安全防范能力。</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lastRenderedPageBreak/>
              <w:t>2</w:t>
            </w:r>
          </w:p>
        </w:tc>
        <w:tc>
          <w:tcPr>
            <w:tcW w:w="1701" w:type="dxa"/>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lang w:eastAsia="zh-TW"/>
              </w:rPr>
              <w:t>物理访问控制</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检查机房出入口等过程，测评信息系统在物理访问控制方面的安全防范能力。</w:t>
            </w:r>
          </w:p>
        </w:tc>
      </w:tr>
      <w:tr w:rsidR="001A37B3" w:rsidTr="009016E6">
        <w:trPr>
          <w:trHeight w:val="549"/>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3</w:t>
            </w:r>
          </w:p>
        </w:tc>
        <w:tc>
          <w:tcPr>
            <w:tcW w:w="1701" w:type="dxa"/>
            <w:vAlign w:val="center"/>
          </w:tcPr>
          <w:p w:rsidR="001A37B3" w:rsidRDefault="001A37B3" w:rsidP="009016E6">
            <w:pPr>
              <w:ind w:firstLineChars="0" w:firstLine="0"/>
              <w:rPr>
                <w:rFonts w:ascii="仿宋" w:eastAsia="仿宋" w:hAnsi="仿宋" w:cs="仿宋"/>
                <w:color w:val="000000"/>
                <w:sz w:val="24"/>
              </w:rPr>
            </w:pPr>
            <w:r>
              <w:rPr>
                <w:rFonts w:ascii="仿宋" w:eastAsia="仿宋" w:hAnsi="仿宋" w:cs="仿宋" w:hint="eastAsia"/>
                <w:color w:val="000000"/>
                <w:sz w:val="24"/>
                <w:lang w:eastAsia="zh-TW"/>
              </w:rPr>
              <w:t>防盗窃和防破坏</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检查机房内的主要设备、介质和防盗报警设施等过程，测评信息系统是否采取必要的措施预防设备、介质等丢失和被破坏。</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4</w:t>
            </w:r>
          </w:p>
        </w:tc>
        <w:tc>
          <w:tcPr>
            <w:tcW w:w="1701"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lang w:eastAsia="zh-TW"/>
              </w:rPr>
              <w:t>防雷击</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检查机房设计/验收文档，测评信息系统是否采取相应的措施预防雷击。</w:t>
            </w:r>
          </w:p>
        </w:tc>
      </w:tr>
      <w:tr w:rsidR="001A37B3" w:rsidTr="009016E6">
        <w:trPr>
          <w:trHeight w:val="510"/>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5</w:t>
            </w:r>
          </w:p>
        </w:tc>
        <w:tc>
          <w:tcPr>
            <w:tcW w:w="1701" w:type="dxa"/>
            <w:vAlign w:val="center"/>
          </w:tcPr>
          <w:p w:rsidR="001A37B3" w:rsidRDefault="001A37B3" w:rsidP="009016E6">
            <w:pPr>
              <w:ind w:firstLine="480"/>
              <w:rPr>
                <w:rFonts w:ascii="仿宋" w:eastAsia="仿宋" w:hAnsi="仿宋" w:cs="仿宋"/>
                <w:color w:val="000000"/>
                <w:sz w:val="24"/>
              </w:rPr>
            </w:pPr>
            <w:r>
              <w:rPr>
                <w:rFonts w:ascii="仿宋" w:eastAsia="仿宋" w:hAnsi="仿宋" w:cs="仿宋" w:hint="eastAsia"/>
                <w:color w:val="000000"/>
                <w:sz w:val="24"/>
                <w:lang w:eastAsia="zh-TW"/>
              </w:rPr>
              <w:t>防火</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检查机房防火方面的安全管理制度，检查机房防火设备等过程，测评信息系统是否采取必要的措施防止火灾的发生。</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6</w:t>
            </w:r>
          </w:p>
        </w:tc>
        <w:tc>
          <w:tcPr>
            <w:tcW w:w="1701" w:type="dxa"/>
            <w:vAlign w:val="center"/>
          </w:tcPr>
          <w:p w:rsidR="001A37B3" w:rsidRDefault="001A37B3" w:rsidP="009016E6">
            <w:pPr>
              <w:ind w:firstLineChars="100" w:firstLine="240"/>
              <w:rPr>
                <w:rFonts w:ascii="仿宋" w:eastAsia="仿宋" w:hAnsi="仿宋" w:cs="仿宋"/>
                <w:color w:val="000000"/>
                <w:sz w:val="24"/>
              </w:rPr>
            </w:pPr>
            <w:r>
              <w:rPr>
                <w:rFonts w:ascii="仿宋" w:eastAsia="仿宋" w:hAnsi="仿宋" w:cs="仿宋" w:hint="eastAsia"/>
                <w:color w:val="000000"/>
                <w:sz w:val="24"/>
                <w:lang w:eastAsia="zh-TW"/>
              </w:rPr>
              <w:t>防水和防潮</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检查机房及其除潮设备等过程，测评信息系统是否采取必要措施来防止水灾和机房潮湿。</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7</w:t>
            </w:r>
          </w:p>
        </w:tc>
        <w:tc>
          <w:tcPr>
            <w:tcW w:w="1701" w:type="dxa"/>
            <w:vAlign w:val="center"/>
          </w:tcPr>
          <w:p w:rsidR="001A37B3" w:rsidRDefault="001A37B3" w:rsidP="00357057">
            <w:pPr>
              <w:ind w:firstLine="480"/>
              <w:rPr>
                <w:rFonts w:ascii="仿宋" w:eastAsia="仿宋" w:hAnsi="仿宋" w:cs="仿宋"/>
                <w:color w:val="000000"/>
                <w:sz w:val="24"/>
              </w:rPr>
            </w:pPr>
            <w:r>
              <w:rPr>
                <w:rFonts w:ascii="仿宋" w:eastAsia="仿宋" w:hAnsi="仿宋" w:cs="仿宋" w:hint="eastAsia"/>
                <w:color w:val="000000"/>
                <w:sz w:val="24"/>
                <w:lang w:eastAsia="zh-TW"/>
              </w:rPr>
              <w:t>防静电</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检查机房等过程，测评信息系统是否采取必要措施防止静电的产生。</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8</w:t>
            </w:r>
          </w:p>
        </w:tc>
        <w:tc>
          <w:tcPr>
            <w:tcW w:w="1701" w:type="dxa"/>
            <w:vAlign w:val="center"/>
          </w:tcPr>
          <w:p w:rsidR="001A37B3" w:rsidRDefault="001A37B3" w:rsidP="00357057">
            <w:pPr>
              <w:ind w:firstLineChars="100" w:firstLine="240"/>
              <w:rPr>
                <w:rFonts w:ascii="仿宋" w:eastAsia="仿宋" w:hAnsi="仿宋" w:cs="仿宋"/>
                <w:color w:val="000000"/>
                <w:sz w:val="24"/>
              </w:rPr>
            </w:pPr>
            <w:r>
              <w:rPr>
                <w:rFonts w:ascii="仿宋" w:eastAsia="仿宋" w:hAnsi="仿宋" w:cs="仿宋" w:hint="eastAsia"/>
                <w:color w:val="000000"/>
                <w:sz w:val="24"/>
                <w:lang w:eastAsia="zh-TW"/>
              </w:rPr>
              <w:t>温湿度控制</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检查机房的温湿度自动调节系统，测评信息系统是否采取必要措施对机房内的温湿度进行控制。</w:t>
            </w:r>
          </w:p>
        </w:tc>
      </w:tr>
      <w:tr w:rsidR="001A37B3" w:rsidTr="009016E6">
        <w:trPr>
          <w:trHeight w:val="525"/>
          <w:jc w:val="center"/>
        </w:trPr>
        <w:tc>
          <w:tcPr>
            <w:tcW w:w="778" w:type="dxa"/>
            <w:vAlign w:val="center"/>
          </w:tcPr>
          <w:p w:rsidR="001A37B3" w:rsidRDefault="001A37B3" w:rsidP="009016E6">
            <w:pPr>
              <w:ind w:firstLineChars="83" w:firstLine="199"/>
              <w:rPr>
                <w:rFonts w:ascii="仿宋" w:eastAsia="仿宋" w:hAnsi="仿宋" w:cs="仿宋"/>
                <w:color w:val="000000"/>
                <w:sz w:val="24"/>
              </w:rPr>
            </w:pPr>
            <w:r>
              <w:rPr>
                <w:rFonts w:ascii="仿宋" w:eastAsia="仿宋" w:hAnsi="仿宋" w:cs="仿宋" w:hint="eastAsia"/>
                <w:color w:val="000000"/>
                <w:sz w:val="24"/>
              </w:rPr>
              <w:t>9</w:t>
            </w:r>
          </w:p>
        </w:tc>
        <w:tc>
          <w:tcPr>
            <w:tcW w:w="1701" w:type="dxa"/>
            <w:vAlign w:val="center"/>
          </w:tcPr>
          <w:p w:rsidR="001A37B3" w:rsidRDefault="001A37B3" w:rsidP="00357057">
            <w:pPr>
              <w:ind w:firstLineChars="83" w:firstLine="199"/>
              <w:rPr>
                <w:rFonts w:ascii="仿宋" w:eastAsia="仿宋" w:hAnsi="仿宋" w:cs="仿宋"/>
                <w:color w:val="000000"/>
                <w:sz w:val="24"/>
              </w:rPr>
            </w:pPr>
            <w:r>
              <w:rPr>
                <w:rFonts w:ascii="仿宋" w:eastAsia="仿宋" w:hAnsi="仿宋" w:cs="仿宋" w:hint="eastAsia"/>
                <w:color w:val="000000"/>
                <w:sz w:val="24"/>
                <w:lang w:eastAsia="zh-TW"/>
              </w:rPr>
              <w:t>电力供应</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检查机房供电线路、设备等过程，测评是否具备为信息系统提供一定电力供应的能力。</w:t>
            </w:r>
          </w:p>
        </w:tc>
      </w:tr>
      <w:tr w:rsidR="001A37B3" w:rsidTr="009016E6">
        <w:trPr>
          <w:trHeight w:val="525"/>
          <w:jc w:val="center"/>
        </w:trPr>
        <w:tc>
          <w:tcPr>
            <w:tcW w:w="778" w:type="dxa"/>
            <w:vAlign w:val="center"/>
          </w:tcPr>
          <w:p w:rsidR="001A37B3" w:rsidRDefault="001A37B3" w:rsidP="009016E6">
            <w:pPr>
              <w:ind w:firstLineChars="100" w:firstLine="240"/>
              <w:rPr>
                <w:rFonts w:ascii="仿宋" w:eastAsia="仿宋" w:hAnsi="仿宋" w:cs="仿宋"/>
                <w:color w:val="000000"/>
                <w:sz w:val="24"/>
              </w:rPr>
            </w:pPr>
            <w:r>
              <w:rPr>
                <w:rFonts w:ascii="仿宋" w:eastAsia="仿宋" w:hAnsi="仿宋" w:cs="仿宋" w:hint="eastAsia"/>
                <w:color w:val="000000"/>
                <w:sz w:val="24"/>
              </w:rPr>
              <w:t>10</w:t>
            </w:r>
          </w:p>
        </w:tc>
        <w:tc>
          <w:tcPr>
            <w:tcW w:w="1701" w:type="dxa"/>
            <w:vAlign w:val="center"/>
          </w:tcPr>
          <w:p w:rsidR="001A37B3" w:rsidRDefault="001A37B3" w:rsidP="00357057">
            <w:pPr>
              <w:ind w:firstLineChars="83" w:firstLine="199"/>
              <w:rPr>
                <w:rFonts w:ascii="仿宋" w:eastAsia="仿宋" w:hAnsi="仿宋" w:cs="仿宋"/>
                <w:color w:val="000000"/>
                <w:sz w:val="24"/>
              </w:rPr>
            </w:pPr>
            <w:r>
              <w:rPr>
                <w:rFonts w:ascii="仿宋" w:eastAsia="仿宋" w:hAnsi="仿宋" w:cs="仿宋" w:hint="eastAsia"/>
                <w:color w:val="000000"/>
                <w:sz w:val="24"/>
                <w:lang w:eastAsia="zh-TW"/>
              </w:rPr>
              <w:t>电磁防护</w:t>
            </w:r>
          </w:p>
        </w:tc>
        <w:tc>
          <w:tcPr>
            <w:tcW w:w="5938" w:type="dxa"/>
            <w:vAlign w:val="center"/>
          </w:tcPr>
          <w:p w:rsidR="001A37B3" w:rsidRDefault="001A37B3" w:rsidP="001A37B3">
            <w:pPr>
              <w:ind w:firstLine="480"/>
              <w:jc w:val="center"/>
              <w:rPr>
                <w:rFonts w:ascii="仿宋" w:eastAsia="仿宋" w:hAnsi="仿宋" w:cs="仿宋"/>
                <w:color w:val="000000"/>
                <w:sz w:val="24"/>
                <w:lang w:eastAsia="zh-TW"/>
              </w:rPr>
            </w:pPr>
            <w:r>
              <w:rPr>
                <w:rFonts w:ascii="仿宋" w:eastAsia="仿宋" w:hAnsi="仿宋" w:cs="仿宋" w:hint="eastAsia"/>
                <w:color w:val="000000"/>
                <w:sz w:val="24"/>
                <w:lang w:eastAsia="zh-TW"/>
              </w:rPr>
              <w:t>检查主要设备等过程，测评信息系统是否具备一定的电磁防护能力。</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.3.2</w:t>
      </w:r>
      <w:r>
        <w:rPr>
          <w:rFonts w:ascii="仿宋" w:eastAsia="仿宋" w:hAnsi="仿宋" w:cs="仿宋" w:hint="eastAsia"/>
          <w:sz w:val="24"/>
          <w:szCs w:val="24"/>
        </w:rPr>
        <w:t>安全通信网络</w:t>
      </w:r>
    </w:p>
    <w:p w:rsidR="001A37B3" w:rsidRDefault="001A37B3" w:rsidP="001A37B3">
      <w:pPr>
        <w:pStyle w:val="ab"/>
        <w:ind w:firstLine="480"/>
        <w:rPr>
          <w:rFonts w:ascii="仿宋" w:eastAsia="仿宋" w:hAnsi="仿宋" w:cs="仿宋"/>
          <w:szCs w:val="24"/>
          <w:lang w:val="zh-CN"/>
        </w:rPr>
      </w:pPr>
      <w:r>
        <w:rPr>
          <w:rFonts w:ascii="仿宋" w:eastAsia="仿宋" w:hAnsi="仿宋" w:cs="仿宋" w:hint="eastAsia"/>
          <w:szCs w:val="24"/>
          <w:lang w:val="zh-CN"/>
        </w:rPr>
        <w:t>安全通信网络检查主要是了解系统的网络架构和通信传输等，涉及对象为</w:t>
      </w:r>
      <w:r>
        <w:rPr>
          <w:rFonts w:ascii="仿宋" w:eastAsia="仿宋" w:hAnsi="仿宋" w:cs="仿宋" w:hint="eastAsia"/>
          <w:snapToGrid w:val="0"/>
          <w:szCs w:val="24"/>
          <w:lang w:eastAsia="zh-TW"/>
        </w:rPr>
        <w:t>防火墙、核心路由器、核心交换机等设备和网络架构</w:t>
      </w:r>
      <w:r>
        <w:rPr>
          <w:rFonts w:ascii="仿宋" w:eastAsia="仿宋" w:hAnsi="仿宋" w:cs="仿宋" w:hint="eastAsia"/>
          <w:szCs w:val="24"/>
          <w:lang w:val="zh-CN"/>
        </w:rPr>
        <w:t>。在内容上，安全通信网络层面测评过程涉及的工作单元，具体如下表：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表2 安全通信网络测评内容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网络架构</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napToGrid w:val="0"/>
                <w:sz w:val="24"/>
                <w:lang w:eastAsia="zh-TW"/>
              </w:rPr>
              <w:t>检查核心设备的</w:t>
            </w:r>
            <w:r>
              <w:rPr>
                <w:rFonts w:ascii="仿宋" w:eastAsia="仿宋" w:hAnsi="仿宋" w:cs="仿宋" w:hint="eastAsia"/>
                <w:snapToGrid w:val="0"/>
                <w:sz w:val="24"/>
              </w:rPr>
              <w:t>CPU和内存使用率，整个网络带宽是否满足现状，VLAN划分是否合理，网络架构是否做到设备冗余、链路。</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通信传输</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检查数据在传输过程中的的完整性和保密性措施。</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可信计算</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检查设备是否进行可信验证。</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.3.3</w:t>
      </w:r>
      <w:r>
        <w:rPr>
          <w:rFonts w:ascii="仿宋" w:eastAsia="仿宋" w:hAnsi="仿宋" w:cs="仿宋" w:hint="eastAsia"/>
          <w:sz w:val="24"/>
          <w:szCs w:val="24"/>
        </w:rPr>
        <w:t>安全区域边界</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lastRenderedPageBreak/>
        <w:t>安全区域边界检查主要是了解系统在网络边界的防护措施，涉及对象为防火墙、入侵检测、安全审计等安全设备。在内容上，安全区域边界层面测评实施过程涉及的工作单元，具体如下表：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表3 安全区域边界测评内容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边界防护</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napToGrid w:val="0"/>
                <w:sz w:val="24"/>
              </w:rPr>
              <w:t>检查网络边界是否有访问控制设备，访问控制策略是否合理，是否关闭了闲置端口等。</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访问控制</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检查网络中的访问控制策略是否合理、有效。</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入侵防范</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检查网络中是否采用了入侵防范措施，验证该措施是否有效。</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napToGrid w:val="0"/>
                <w:sz w:val="24"/>
                <w:lang w:eastAsia="zh-TW"/>
              </w:rPr>
              <w:t>恶意代码和垃圾邮件防范</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检查网络中是否有恶意代码和垃圾邮件防范措施。</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5</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napToGrid w:val="0"/>
                <w:sz w:val="24"/>
                <w:lang w:eastAsia="zh-TW"/>
              </w:rPr>
              <w:t>安全审计</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检查网络中是否有综合安全审计措施。</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6</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napToGrid w:val="0"/>
                <w:sz w:val="24"/>
                <w:lang w:eastAsia="zh-TW"/>
              </w:rPr>
              <w:t>可信验证</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检查设备是否进行可信验证。</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.3.4</w:t>
      </w:r>
      <w:r>
        <w:rPr>
          <w:rFonts w:ascii="仿宋" w:eastAsia="仿宋" w:hAnsi="仿宋" w:cs="仿宋" w:hint="eastAsia"/>
          <w:sz w:val="24"/>
          <w:szCs w:val="24"/>
        </w:rPr>
        <w:t>安全计算环境</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计算环境检查主要是了解系统的运行环境是否采取了相关安全措施，涉及对象为网络设备、安全设备、操作系统、数据库、中间件等。在内容上，安全计算环境层面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表4安全计算环境测评内容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身份鉴别</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napToGrid w:val="0"/>
                <w:sz w:val="24"/>
              </w:rPr>
              <w:t>检查所有设备的登录用户是否有身份鉴别措施，是否有复杂度、唯一性等检查。</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访问控制</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检查用户的权限分配情况，默认用户和默认口令使用情况等。</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安全审计</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检查是否开启安全审计功能，是否能审计到每个用户，审计记录是否有保护措施。</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napToGrid w:val="0"/>
                <w:sz w:val="24"/>
                <w:lang w:eastAsia="zh-TW"/>
              </w:rPr>
              <w:t>入侵防范</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检查设备在运行过程中的入侵防范措施，如关闭不需要的端口和服务、最小化安装、部署入侵防范产品等。</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5</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napToGrid w:val="0"/>
                <w:sz w:val="24"/>
                <w:lang w:eastAsia="zh-TW"/>
              </w:rPr>
              <w:t>恶意代码防范</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检查设备的恶意代码防范情况。</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6</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napToGrid w:val="0"/>
                <w:sz w:val="24"/>
                <w:lang w:eastAsia="zh-TW"/>
              </w:rPr>
              <w:t>可信验证</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检查设备是否进行可信验证。</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lastRenderedPageBreak/>
              <w:t>7</w:t>
            </w:r>
          </w:p>
        </w:tc>
        <w:tc>
          <w:tcPr>
            <w:tcW w:w="1701" w:type="dxa"/>
            <w:vAlign w:val="center"/>
          </w:tcPr>
          <w:p w:rsidR="001A37B3" w:rsidRDefault="001A37B3" w:rsidP="00357057">
            <w:pPr>
              <w:ind w:firstLineChars="100" w:firstLine="240"/>
              <w:rPr>
                <w:rFonts w:ascii="仿宋" w:eastAsia="仿宋" w:hAnsi="仿宋" w:cs="仿宋"/>
                <w:snapToGrid w:val="0"/>
                <w:sz w:val="24"/>
                <w:lang w:eastAsia="zh-TW"/>
              </w:rPr>
            </w:pPr>
            <w:r>
              <w:rPr>
                <w:rFonts w:ascii="仿宋" w:eastAsia="仿宋" w:hAnsi="仿宋" w:cs="仿宋" w:hint="eastAsia"/>
                <w:snapToGrid w:val="0"/>
                <w:sz w:val="24"/>
                <w:lang w:eastAsia="zh-TW"/>
              </w:rPr>
              <w:t>数据完整性</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检查系统数据的传输完整性和存储完整性措施。</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8</w:t>
            </w:r>
          </w:p>
        </w:tc>
        <w:tc>
          <w:tcPr>
            <w:tcW w:w="1701" w:type="dxa"/>
            <w:vAlign w:val="center"/>
          </w:tcPr>
          <w:p w:rsidR="001A37B3" w:rsidRDefault="001A37B3" w:rsidP="00357057">
            <w:pPr>
              <w:ind w:firstLineChars="100" w:firstLine="240"/>
              <w:rPr>
                <w:rFonts w:ascii="仿宋" w:eastAsia="仿宋" w:hAnsi="仿宋" w:cs="仿宋"/>
                <w:snapToGrid w:val="0"/>
                <w:sz w:val="24"/>
                <w:lang w:eastAsia="zh-TW"/>
              </w:rPr>
            </w:pPr>
            <w:r>
              <w:rPr>
                <w:rFonts w:ascii="仿宋" w:eastAsia="仿宋" w:hAnsi="仿宋" w:cs="仿宋" w:hint="eastAsia"/>
                <w:snapToGrid w:val="0"/>
                <w:sz w:val="24"/>
                <w:lang w:eastAsia="zh-TW"/>
              </w:rPr>
              <w:t>数据保密性</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检查系统数据的传输保密性和存储保密性措施。</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9</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napToGrid w:val="0"/>
                <w:sz w:val="24"/>
                <w:lang w:eastAsia="zh-TW"/>
              </w:rPr>
              <w:t>数据备份恢复</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检查系统的安全备份情况，如重要信息的备份、硬件和线路的冗余等。</w:t>
            </w:r>
          </w:p>
        </w:tc>
      </w:tr>
      <w:tr w:rsidR="001A37B3" w:rsidTr="009016E6">
        <w:trPr>
          <w:trHeight w:val="549"/>
          <w:jc w:val="center"/>
        </w:trPr>
        <w:tc>
          <w:tcPr>
            <w:tcW w:w="710" w:type="dxa"/>
            <w:vAlign w:val="center"/>
          </w:tcPr>
          <w:p w:rsidR="001A37B3" w:rsidRDefault="001A37B3" w:rsidP="009016E6">
            <w:pPr>
              <w:ind w:firstLineChars="100" w:firstLine="240"/>
              <w:rPr>
                <w:rFonts w:ascii="仿宋" w:eastAsia="仿宋" w:hAnsi="仿宋" w:cs="仿宋"/>
                <w:sz w:val="24"/>
              </w:rPr>
            </w:pPr>
            <w:r>
              <w:rPr>
                <w:rFonts w:ascii="仿宋" w:eastAsia="仿宋" w:hAnsi="仿宋" w:cs="仿宋" w:hint="eastAsia"/>
                <w:sz w:val="24"/>
              </w:rPr>
              <w:t>10</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napToGrid w:val="0"/>
                <w:sz w:val="24"/>
                <w:lang w:eastAsia="zh-TW"/>
              </w:rPr>
              <w:t>剩余信息保护</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检查系统的剩余信息保护情况，如将用户鉴别信息以及文件、目录和数据库记录等资源所在的存储空间再分配时的处理情况。</w:t>
            </w:r>
          </w:p>
        </w:tc>
      </w:tr>
      <w:tr w:rsidR="001A37B3" w:rsidTr="009016E6">
        <w:trPr>
          <w:trHeight w:val="549"/>
          <w:jc w:val="center"/>
        </w:trPr>
        <w:tc>
          <w:tcPr>
            <w:tcW w:w="710" w:type="dxa"/>
            <w:vAlign w:val="center"/>
          </w:tcPr>
          <w:p w:rsidR="001A37B3" w:rsidRDefault="001A37B3" w:rsidP="009016E6">
            <w:pPr>
              <w:ind w:firstLineChars="100" w:firstLine="240"/>
              <w:rPr>
                <w:rFonts w:ascii="仿宋" w:eastAsia="仿宋" w:hAnsi="仿宋" w:cs="仿宋"/>
                <w:sz w:val="24"/>
              </w:rPr>
            </w:pPr>
            <w:r>
              <w:rPr>
                <w:rFonts w:ascii="仿宋" w:eastAsia="仿宋" w:hAnsi="仿宋" w:cs="仿宋" w:hint="eastAsia"/>
                <w:sz w:val="24"/>
              </w:rPr>
              <w:t>11</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napToGrid w:val="0"/>
                <w:sz w:val="24"/>
                <w:lang w:eastAsia="zh-TW"/>
              </w:rPr>
              <w:t>个人信息保护</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检查系统对个人信息的采集和使用情况。</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.3.5</w:t>
      </w:r>
      <w:r>
        <w:rPr>
          <w:rFonts w:ascii="仿宋" w:eastAsia="仿宋" w:hAnsi="仿宋" w:cs="仿宋" w:hint="eastAsia"/>
          <w:sz w:val="24"/>
          <w:szCs w:val="24"/>
        </w:rPr>
        <w:t>安全管理中心</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安全管理中心检查主要是了解系统在管理、审计等集中管理的情况，涉及对象为综合管理类设备、综合审计类设备等。在内容上，安全管理中心实施过程涉及的工作单元，具体如下表：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表5安全管理中心测评内容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系统管理</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napToGrid w:val="0"/>
                <w:sz w:val="24"/>
              </w:rPr>
              <w:t>检查是否对系统管理员进行统一的身份鉴别，操作审计等。</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审计管理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检查是否对审计管理员</w:t>
            </w:r>
            <w:r>
              <w:rPr>
                <w:rFonts w:ascii="仿宋" w:eastAsia="仿宋" w:hAnsi="仿宋" w:cs="仿宋" w:hint="eastAsia"/>
                <w:snapToGrid w:val="0"/>
                <w:sz w:val="24"/>
              </w:rPr>
              <w:t>进行统一的身份鉴别，操作审计等。</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安全管理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检查是否对安全管理员</w:t>
            </w:r>
            <w:r>
              <w:rPr>
                <w:rFonts w:ascii="仿宋" w:eastAsia="仿宋" w:hAnsi="仿宋" w:cs="仿宋" w:hint="eastAsia"/>
                <w:snapToGrid w:val="0"/>
                <w:sz w:val="24"/>
              </w:rPr>
              <w:t>进行统一的身份鉴别，操作审计等。</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napToGrid w:val="0"/>
                <w:sz w:val="24"/>
                <w:lang w:eastAsia="zh-TW"/>
              </w:rPr>
              <w:t>集中管控</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检查是否划分独立的安全管理区域，是否对网络中运行的设备进行状态监测、日志审计、安全审计等，是否对补丁、恶意代代码进行统一管理。</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.3.6安全管理制度</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管理制度测评是为了了解评测安全管理制度的制定、发布、评审和修订等情况，主要涉及安全主管人员、安全管理人员、各类其它人员、各类管理制度、各类操作规程文件等对象。在内容上，安全管理制度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表6安全管理制度测评内容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安全策略</w:t>
            </w:r>
          </w:p>
        </w:tc>
        <w:tc>
          <w:tcPr>
            <w:tcW w:w="5938" w:type="dxa"/>
            <w:vAlign w:val="center"/>
          </w:tcPr>
          <w:p w:rsidR="001A37B3" w:rsidRDefault="001A37B3" w:rsidP="001A37B3">
            <w:pPr>
              <w:ind w:firstLine="480"/>
              <w:rPr>
                <w:rFonts w:ascii="仿宋" w:eastAsia="仿宋" w:hAnsi="仿宋" w:cs="仿宋"/>
                <w:sz w:val="24"/>
              </w:rPr>
            </w:pPr>
            <w:r>
              <w:rPr>
                <w:rFonts w:ascii="仿宋" w:eastAsia="仿宋" w:hAnsi="仿宋" w:cs="仿宋" w:hint="eastAsia"/>
                <w:sz w:val="24"/>
              </w:rPr>
              <w:t>核查网络安全工作的总体方针和安全策略文件是</w:t>
            </w:r>
            <w:r>
              <w:rPr>
                <w:rFonts w:ascii="仿宋" w:eastAsia="仿宋" w:hAnsi="仿宋" w:cs="仿宋" w:hint="eastAsia"/>
                <w:sz w:val="24"/>
              </w:rPr>
              <w:lastRenderedPageBreak/>
              <w:t>否明确机构安全工作的总体目 标、范围、原则和各类安全策略</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lastRenderedPageBreak/>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管理制度</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检查有关管理制度文档和重要操作规程等过程，测评信息系统管理制度在内容覆盖上是否全面、完善。</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napToGrid w:val="0"/>
                <w:sz w:val="24"/>
                <w:lang w:eastAsia="zh-TW"/>
              </w:rPr>
              <w:t>制定和发布</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检查有关制度制定要求文档等过程，测评信息系统管理制度的制定和发布过程是否遵循一定的流程。</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100" w:firstLine="240"/>
              <w:rPr>
                <w:rFonts w:ascii="仿宋" w:eastAsia="仿宋" w:hAnsi="仿宋" w:cs="仿宋"/>
                <w:snapToGrid w:val="0"/>
                <w:sz w:val="24"/>
                <w:lang w:eastAsia="zh-TW"/>
              </w:rPr>
            </w:pPr>
            <w:r>
              <w:rPr>
                <w:rFonts w:ascii="仿宋" w:eastAsia="仿宋" w:hAnsi="仿宋" w:cs="仿宋" w:hint="eastAsia"/>
                <w:snapToGrid w:val="0"/>
                <w:sz w:val="24"/>
                <w:lang w:eastAsia="zh-TW"/>
              </w:rPr>
              <w:t>评审和修订</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检查管理制度评审记录等过程，测评信息系统管理制度定期评审和修订情况。</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.3.7安全管理机构</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管理机构测评是为了了解评测安全管理机构的组成情况和机构工作组织情况，主要涉及安全主管人员、安全管理人员、相关的文件资料和工作记录等对象。在内容上，安全管理机构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表7安全管理机构测评内容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岗位设置</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z w:val="24"/>
              </w:rPr>
              <w:t>检查部门/岗位职责文件，测评信息系统安全主管部门设置情况以及各岗位设置和岗位职责情况。</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人员配备</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检查人员名单等文档，测评信息系统各个岗位人员配备情况。</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napToGrid w:val="0"/>
                <w:sz w:val="24"/>
                <w:lang w:eastAsia="zh-TW"/>
              </w:rPr>
              <w:t>授权和审批</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检查相关文档，测评信息系统对关键活动的授权和审批情况。</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100" w:firstLine="240"/>
              <w:rPr>
                <w:rFonts w:ascii="仿宋" w:eastAsia="仿宋" w:hAnsi="仿宋" w:cs="仿宋"/>
                <w:snapToGrid w:val="0"/>
                <w:sz w:val="24"/>
                <w:lang w:eastAsia="zh-TW"/>
              </w:rPr>
            </w:pPr>
            <w:r>
              <w:rPr>
                <w:rFonts w:ascii="仿宋" w:eastAsia="仿宋" w:hAnsi="仿宋" w:cs="仿宋" w:hint="eastAsia"/>
                <w:snapToGrid w:val="0"/>
                <w:sz w:val="24"/>
                <w:lang w:eastAsia="zh-TW"/>
              </w:rPr>
              <w:t>沟通和合作</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检查相关文档，测评信息系统内部部门间、与外部单位间的沟通与合作情况。</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5</w:t>
            </w:r>
          </w:p>
        </w:tc>
        <w:tc>
          <w:tcPr>
            <w:tcW w:w="1701" w:type="dxa"/>
            <w:vAlign w:val="center"/>
          </w:tcPr>
          <w:p w:rsidR="001A37B3" w:rsidRDefault="001A37B3" w:rsidP="00357057">
            <w:pPr>
              <w:ind w:firstLineChars="100" w:firstLine="240"/>
              <w:rPr>
                <w:rFonts w:ascii="仿宋" w:eastAsia="仿宋" w:hAnsi="仿宋" w:cs="仿宋"/>
                <w:snapToGrid w:val="0"/>
                <w:sz w:val="24"/>
                <w:lang w:eastAsia="zh-TW"/>
              </w:rPr>
            </w:pPr>
            <w:r>
              <w:rPr>
                <w:rFonts w:ascii="仿宋" w:eastAsia="仿宋" w:hAnsi="仿宋" w:cs="仿宋" w:hint="eastAsia"/>
                <w:snapToGrid w:val="0"/>
                <w:sz w:val="24"/>
                <w:lang w:eastAsia="zh-TW"/>
              </w:rPr>
              <w:t>审核和检查</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检查记录文档等过程，测评信息系统安全工作的审核和检查情况。</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.3.8安全管理人员</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安全管理人员测评是为了了解单位人员安全方面的情况，主要涉及安全主管人员、人事管理人员、相关管理制度、相关工作记录等对象。在内容上，安全管理人员测评实施过程涉及的工作单元，具体如下表：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表8安全管理人员测评内容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1A37B3">
            <w:pPr>
              <w:ind w:firstLine="482"/>
              <w:jc w:val="center"/>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人员录用</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z w:val="24"/>
              </w:rPr>
              <w:t>检查人员录用文档等过程，测评信息系统录用人员时是否对人员提出要求以及是否对其进行各种审查和</w:t>
            </w:r>
            <w:r>
              <w:rPr>
                <w:rFonts w:ascii="仿宋" w:eastAsia="仿宋" w:hAnsi="仿宋" w:cs="仿宋" w:hint="eastAsia"/>
                <w:sz w:val="24"/>
              </w:rPr>
              <w:lastRenderedPageBreak/>
              <w:t>考核。</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lastRenderedPageBreak/>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napToGrid w:val="0"/>
                <w:sz w:val="24"/>
                <w:lang w:eastAsia="zh-TW"/>
              </w:rPr>
              <w:t>人员离岗</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检查人员离岗安全处理记录等过程，测评信息系统人员离岗时是否按照一定的手续办理。</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0" w:firstLine="0"/>
              <w:rPr>
                <w:rFonts w:ascii="仿宋" w:eastAsia="仿宋" w:hAnsi="仿宋" w:cs="仿宋"/>
                <w:sz w:val="24"/>
              </w:rPr>
            </w:pPr>
            <w:r>
              <w:rPr>
                <w:rFonts w:ascii="仿宋" w:eastAsia="仿宋" w:hAnsi="仿宋" w:cs="仿宋" w:hint="eastAsia"/>
                <w:snapToGrid w:val="0"/>
                <w:sz w:val="24"/>
                <w:lang w:eastAsia="zh-TW"/>
              </w:rPr>
              <w:t>安全意识教育和培训</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检查培训计划和执行记录等文档，测评是否对人员进行安全方面的教育和培训。</w:t>
            </w:r>
          </w:p>
        </w:tc>
      </w:tr>
      <w:tr w:rsidR="001A37B3" w:rsidTr="009016E6">
        <w:trPr>
          <w:trHeight w:val="549"/>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napToGrid w:val="0"/>
                <w:sz w:val="24"/>
                <w:lang w:eastAsia="zh-TW"/>
              </w:rPr>
              <w:t>外部人员访问管理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检查有关文档等过程，测评对第三方人员访问（物理、逻辑）系统是否采取必要控制措施。</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.3.9</w:t>
      </w:r>
      <w:r>
        <w:rPr>
          <w:rFonts w:ascii="仿宋" w:eastAsia="仿宋" w:hAnsi="仿宋" w:cs="仿宋" w:hint="eastAsia"/>
          <w:sz w:val="24"/>
          <w:szCs w:val="24"/>
        </w:rPr>
        <w:t>安全建设管理</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建设管理测评是为了了解评测系统建设管理过程中的安全控制情况，主要涉及安全主管人员、系统建设负责人、各类管理制度、操作规程文件、执行过程记录等对象。在内容上，安全建设管理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表9安全建设管理测评内容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9016E6">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B326DB">
            <w:pPr>
              <w:ind w:firstLineChars="500" w:firstLine="1205"/>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9016E6">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t>定级和备案</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z w:val="24"/>
              </w:rPr>
              <w:t>检查系统定级相关文档等过程，测评是否按照一定要求确定系统的安全等级。</w:t>
            </w:r>
          </w:p>
        </w:tc>
      </w:tr>
      <w:tr w:rsidR="001A37B3" w:rsidTr="009016E6">
        <w:trPr>
          <w:trHeight w:val="525"/>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0" w:firstLine="0"/>
              <w:rPr>
                <w:rFonts w:ascii="仿宋" w:eastAsia="仿宋" w:hAnsi="仿宋" w:cs="仿宋"/>
                <w:sz w:val="24"/>
              </w:rPr>
            </w:pPr>
            <w:r>
              <w:rPr>
                <w:rFonts w:ascii="仿宋" w:eastAsia="仿宋" w:hAnsi="仿宋" w:cs="仿宋" w:hint="eastAsia"/>
                <w:sz w:val="24"/>
              </w:rPr>
              <w:t>安全方案设计</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检查系统安全建设方案等文档，测评系统整体的安全规划设计是否按照一定流程进行。</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0" w:firstLine="0"/>
              <w:rPr>
                <w:rFonts w:ascii="仿宋" w:eastAsia="仿宋" w:hAnsi="仿宋" w:cs="仿宋"/>
                <w:sz w:val="24"/>
              </w:rPr>
            </w:pPr>
            <w:r>
              <w:rPr>
                <w:rFonts w:ascii="仿宋" w:eastAsia="仿宋" w:hAnsi="仿宋" w:cs="仿宋" w:hint="eastAsia"/>
                <w:sz w:val="24"/>
              </w:rPr>
              <w:t>产品采购和使用</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测评是否按照一定的要求进行系统的产品采购。</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自行软件开发</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检查相关软件开发文档等，测评自行开发的软件是否采取必要的措施保证开发过程的安全性。</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5</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外包软件开发</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检查相关文档，测评外包开发的软件是否采取必要的措施保证开发过程的安全性和日后的维护工作能够正常开展。</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6</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工程实施</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检查相关文档，测评系统建设的实施过程是否采取必要的措施使其在机构可控的范围内进行。</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7</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测试验收</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检查测试验收等相关文档，测评系统运行前是否对其进行测试验收工作。</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8</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系统交付</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检查系统交付清单等过程，测评是否采取必要的措施对系统交付过程进行有效控制。</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9</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等级测评</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检查系统之前等级测评的情况，以及之前测评机构的资质等。</w:t>
            </w:r>
          </w:p>
        </w:tc>
      </w:tr>
      <w:tr w:rsidR="001A37B3" w:rsidTr="009016E6">
        <w:trPr>
          <w:trHeight w:val="549"/>
          <w:jc w:val="center"/>
        </w:trPr>
        <w:tc>
          <w:tcPr>
            <w:tcW w:w="710"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lastRenderedPageBreak/>
              <w:t>10</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服务供应商选择</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测评是否选择符合国家有关规定的安全服务单位进行相关的安全服务工作。</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bCs/>
          <w:color w:val="000000"/>
          <w:sz w:val="24"/>
          <w:szCs w:val="24"/>
        </w:rPr>
        <w:t>4</w:t>
      </w:r>
      <w:r>
        <w:rPr>
          <w:rFonts w:ascii="仿宋" w:eastAsia="仿宋" w:hAnsi="仿宋" w:cs="仿宋" w:hint="eastAsia"/>
          <w:bCs/>
          <w:color w:val="000000"/>
          <w:sz w:val="24"/>
          <w:szCs w:val="24"/>
        </w:rPr>
        <w:t>.3.10、</w:t>
      </w:r>
      <w:r>
        <w:rPr>
          <w:rFonts w:ascii="仿宋" w:eastAsia="仿宋" w:hAnsi="仿宋" w:cs="仿宋" w:hint="eastAsia"/>
          <w:sz w:val="24"/>
          <w:szCs w:val="24"/>
        </w:rPr>
        <w:t>安全运维管理</w:t>
      </w:r>
    </w:p>
    <w:p w:rsidR="001A37B3" w:rsidRDefault="001A37B3" w:rsidP="001A37B3">
      <w:pPr>
        <w:spacing w:line="276" w:lineRule="auto"/>
        <w:ind w:firstLine="480"/>
        <w:rPr>
          <w:rFonts w:ascii="仿宋" w:eastAsia="仿宋" w:hAnsi="仿宋" w:cs="仿宋"/>
          <w:sz w:val="24"/>
        </w:rPr>
      </w:pPr>
      <w:r>
        <w:rPr>
          <w:rFonts w:ascii="仿宋" w:eastAsia="仿宋" w:hAnsi="仿宋" w:cs="仿宋" w:hint="eastAsia"/>
          <w:sz w:val="24"/>
        </w:rPr>
        <w:t>安全运维管理测评是为了了解系统运维管理过程中的安全控制情况，主要涉及安全主管人员、安全管理人员、各类运维人员、各类管理制度、操作规程文件、执行过程记录等对象。在内容上，安全运维管理测评实施过程涉及的工作单元，具体如下表：</w:t>
      </w:r>
    </w:p>
    <w:p w:rsidR="001A37B3" w:rsidRDefault="001A37B3" w:rsidP="001A37B3">
      <w:pPr>
        <w:spacing w:beforeLines="50" w:afterLines="50" w:line="276" w:lineRule="auto"/>
        <w:ind w:firstLineChars="150" w:firstLine="360"/>
        <w:jc w:val="center"/>
        <w:rPr>
          <w:rFonts w:ascii="仿宋" w:eastAsia="仿宋" w:hAnsi="仿宋" w:cs="仿宋"/>
          <w:sz w:val="24"/>
        </w:rPr>
      </w:pPr>
      <w:r>
        <w:rPr>
          <w:rFonts w:ascii="仿宋" w:eastAsia="仿宋" w:hAnsi="仿宋" w:cs="仿宋" w:hint="eastAsia"/>
          <w:sz w:val="24"/>
        </w:rPr>
        <w:t>表10安全运维管理测评内容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1701"/>
        <w:gridCol w:w="5938"/>
      </w:tblGrid>
      <w:tr w:rsidR="001A37B3" w:rsidTr="009016E6">
        <w:trPr>
          <w:trHeight w:val="528"/>
          <w:jc w:val="center"/>
        </w:trPr>
        <w:tc>
          <w:tcPr>
            <w:tcW w:w="710"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序号</w:t>
            </w:r>
          </w:p>
        </w:tc>
        <w:tc>
          <w:tcPr>
            <w:tcW w:w="1701" w:type="dxa"/>
            <w:shd w:val="clear" w:color="000000" w:fill="FFFFFF"/>
            <w:vAlign w:val="center"/>
          </w:tcPr>
          <w:p w:rsidR="001A37B3" w:rsidRDefault="001A37B3" w:rsidP="00357057">
            <w:pPr>
              <w:ind w:firstLineChars="0" w:firstLine="0"/>
              <w:rPr>
                <w:rFonts w:ascii="仿宋" w:eastAsia="仿宋" w:hAnsi="仿宋" w:cs="仿宋"/>
                <w:b/>
                <w:bCs/>
                <w:sz w:val="24"/>
              </w:rPr>
            </w:pPr>
            <w:r>
              <w:rPr>
                <w:rFonts w:ascii="仿宋" w:eastAsia="仿宋" w:hAnsi="仿宋" w:cs="仿宋" w:hint="eastAsia"/>
                <w:b/>
                <w:bCs/>
                <w:sz w:val="24"/>
              </w:rPr>
              <w:t>工作单元名称</w:t>
            </w:r>
          </w:p>
        </w:tc>
        <w:tc>
          <w:tcPr>
            <w:tcW w:w="5938" w:type="dxa"/>
            <w:shd w:val="clear" w:color="000000" w:fill="FFFFFF"/>
            <w:vAlign w:val="center"/>
          </w:tcPr>
          <w:p w:rsidR="001A37B3" w:rsidRDefault="001A37B3" w:rsidP="00B326DB">
            <w:pPr>
              <w:ind w:firstLineChars="400" w:firstLine="964"/>
              <w:rPr>
                <w:rFonts w:ascii="仿宋" w:eastAsia="仿宋" w:hAnsi="仿宋" w:cs="仿宋"/>
                <w:b/>
                <w:bCs/>
                <w:sz w:val="24"/>
              </w:rPr>
            </w:pPr>
            <w:r>
              <w:rPr>
                <w:rFonts w:ascii="仿宋" w:eastAsia="仿宋" w:hAnsi="仿宋" w:cs="仿宋" w:hint="eastAsia"/>
                <w:b/>
                <w:bCs/>
                <w:sz w:val="24"/>
              </w:rPr>
              <w:t>工作单元描述</w:t>
            </w:r>
          </w:p>
        </w:tc>
      </w:tr>
      <w:tr w:rsidR="001A37B3" w:rsidTr="009016E6">
        <w:trPr>
          <w:trHeight w:val="525"/>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1</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环境管理</w:t>
            </w:r>
          </w:p>
        </w:tc>
        <w:tc>
          <w:tcPr>
            <w:tcW w:w="5938" w:type="dxa"/>
            <w:vAlign w:val="center"/>
          </w:tcPr>
          <w:p w:rsidR="001A37B3" w:rsidRDefault="001A37B3" w:rsidP="001A37B3">
            <w:pPr>
              <w:ind w:firstLine="480"/>
              <w:rPr>
                <w:rFonts w:ascii="仿宋" w:eastAsia="仿宋" w:hAnsi="仿宋" w:cs="仿宋"/>
                <w:snapToGrid w:val="0"/>
                <w:sz w:val="24"/>
              </w:rPr>
            </w:pPr>
            <w:r>
              <w:rPr>
                <w:rFonts w:ascii="仿宋" w:eastAsia="仿宋" w:hAnsi="仿宋" w:cs="仿宋" w:hint="eastAsia"/>
                <w:sz w:val="24"/>
              </w:rPr>
              <w:t>检查机房安全管理制度，机房和办公环境等过程，测评是否采取必要的措施对机房的出入控制以及办公环境的人员行为等方面进行安全管理。</w:t>
            </w:r>
          </w:p>
        </w:tc>
      </w:tr>
      <w:tr w:rsidR="001A37B3" w:rsidTr="009016E6">
        <w:trPr>
          <w:trHeight w:val="525"/>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资产管理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检查资产清单，检查系统、网络设备等过程，测评是否采取必要的措施对系统的资产进行分类标识管理。</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3</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介质管理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检查介质管理记录和各类介质等过程，测评是否采取必要的措施对介质存放环境、使用、维护和销毁等方面进行管理。</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4</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设备维护管理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检查设备使用管理文档和设备操作规程等过程，测评是否采取必要的措施确保设备在使用、维护和销毁等过程安全。</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5</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漏洞和风险管理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检查系统对于漏洞和安全隐患风险的管理，是否有报告、记录等文档，是否定期开展安全测评等。</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6</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网络和系统安全管理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系统和网络的安全管理文档，是否明确了角色划分、权限划分，是否覆盖安全策略、账户管理、配置文件的生成及备份、变更审批等内容；检查运维操作日志是否覆盖网络和系统的日常巡检、运行维护、参数的设置和修 改等内容；核查是否具有对日志、监测和报警数据等进行分析统计的报告；核查开通远程运维的审批记录，核查针对远程运维的审计日志是否不可以更改等。</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7</w:t>
            </w:r>
          </w:p>
        </w:tc>
        <w:tc>
          <w:tcPr>
            <w:tcW w:w="1701" w:type="dxa"/>
            <w:vAlign w:val="center"/>
          </w:tcPr>
          <w:p w:rsidR="001A37B3" w:rsidRDefault="001A37B3" w:rsidP="00357057">
            <w:pPr>
              <w:ind w:firstLineChars="0" w:firstLine="0"/>
              <w:rPr>
                <w:rFonts w:ascii="仿宋" w:eastAsia="仿宋" w:hAnsi="仿宋" w:cs="仿宋"/>
                <w:snapToGrid w:val="0"/>
                <w:sz w:val="24"/>
                <w:lang w:eastAsia="zh-TW"/>
              </w:rPr>
            </w:pPr>
            <w:r>
              <w:rPr>
                <w:rFonts w:ascii="仿宋" w:eastAsia="仿宋" w:hAnsi="仿宋" w:cs="仿宋" w:hint="eastAsia"/>
                <w:sz w:val="24"/>
              </w:rPr>
              <w:t>恶意代码防范管理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检查恶意代码防范管理文档和恶意代码检测记录等过程，测评是否采取必要的措施对恶意代码进行有效管理，确保系统具有恶意代码防范能力。</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lastRenderedPageBreak/>
              <w:t>8</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配置管理</w:t>
            </w:r>
          </w:p>
        </w:tc>
        <w:tc>
          <w:tcPr>
            <w:tcW w:w="5938" w:type="dxa"/>
            <w:vAlign w:val="center"/>
          </w:tcPr>
          <w:p w:rsidR="001A37B3" w:rsidRDefault="001A37B3" w:rsidP="001A37B3">
            <w:pPr>
              <w:ind w:firstLine="480"/>
              <w:rPr>
                <w:rFonts w:ascii="仿宋" w:eastAsia="仿宋" w:hAnsi="仿宋" w:cs="仿宋"/>
                <w:sz w:val="24"/>
              </w:rPr>
            </w:pPr>
            <w:r>
              <w:rPr>
                <w:rFonts w:ascii="仿宋" w:eastAsia="仿宋" w:hAnsi="仿宋" w:cs="仿宋" w:hint="eastAsia"/>
                <w:sz w:val="24"/>
              </w:rPr>
              <w:t>检查是否对基本配置信息进行记录和保存，基本配置信息改变后是否及时更新基本配置信息库等。</w:t>
            </w:r>
          </w:p>
        </w:tc>
      </w:tr>
      <w:tr w:rsidR="001A37B3" w:rsidTr="009016E6">
        <w:trPr>
          <w:trHeight w:val="549"/>
          <w:jc w:val="center"/>
        </w:trPr>
        <w:tc>
          <w:tcPr>
            <w:tcW w:w="710"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9</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密码管理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测评是否能够确保信息系统中密码算法和密钥的使用符合国家密码管理规定。</w:t>
            </w:r>
          </w:p>
        </w:tc>
      </w:tr>
      <w:tr w:rsidR="001A37B3" w:rsidTr="009016E6">
        <w:trPr>
          <w:trHeight w:val="549"/>
          <w:jc w:val="center"/>
        </w:trPr>
        <w:tc>
          <w:tcPr>
            <w:tcW w:w="710"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t>10</w:t>
            </w:r>
          </w:p>
        </w:tc>
        <w:tc>
          <w:tcPr>
            <w:tcW w:w="1701" w:type="dxa"/>
            <w:vAlign w:val="center"/>
          </w:tcPr>
          <w:p w:rsidR="001A37B3" w:rsidRDefault="001A37B3" w:rsidP="00357057">
            <w:pPr>
              <w:ind w:firstLineChars="83" w:firstLine="199"/>
              <w:rPr>
                <w:rFonts w:ascii="仿宋" w:eastAsia="仿宋" w:hAnsi="仿宋" w:cs="仿宋"/>
                <w:snapToGrid w:val="0"/>
                <w:sz w:val="24"/>
                <w:lang w:eastAsia="zh-TW"/>
              </w:rPr>
            </w:pPr>
            <w:r>
              <w:rPr>
                <w:rFonts w:ascii="仿宋" w:eastAsia="仿宋" w:hAnsi="仿宋" w:cs="仿宋" w:hint="eastAsia"/>
                <w:sz w:val="24"/>
              </w:rPr>
              <w:t>变更管理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检查变更方案和变更管理制度等过程，测评是否采取必要的措施对系统发生的变更进行有效管理。</w:t>
            </w:r>
          </w:p>
        </w:tc>
      </w:tr>
      <w:tr w:rsidR="001A37B3" w:rsidTr="009016E6">
        <w:trPr>
          <w:trHeight w:val="549"/>
          <w:jc w:val="center"/>
        </w:trPr>
        <w:tc>
          <w:tcPr>
            <w:tcW w:w="710"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t>11</w:t>
            </w:r>
          </w:p>
        </w:tc>
        <w:tc>
          <w:tcPr>
            <w:tcW w:w="1701" w:type="dxa"/>
            <w:vAlign w:val="center"/>
          </w:tcPr>
          <w:p w:rsidR="001A37B3" w:rsidRDefault="001A37B3" w:rsidP="00357057">
            <w:pPr>
              <w:ind w:firstLineChars="0" w:firstLine="0"/>
              <w:rPr>
                <w:rFonts w:ascii="仿宋" w:eastAsia="仿宋" w:hAnsi="仿宋" w:cs="仿宋"/>
                <w:sz w:val="24"/>
              </w:rPr>
            </w:pPr>
            <w:r>
              <w:rPr>
                <w:rFonts w:ascii="仿宋" w:eastAsia="仿宋" w:hAnsi="仿宋" w:cs="仿宋" w:hint="eastAsia"/>
                <w:sz w:val="24"/>
              </w:rPr>
              <w:t>备份与恢复管理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检查系统备份管理文档和记录等过程，测评是否采取必要的措施对重要业务信息，系统数据和系统软件进行备份，并确保必要时能够对这些数据有效地恢复。</w:t>
            </w:r>
          </w:p>
        </w:tc>
      </w:tr>
      <w:tr w:rsidR="001A37B3" w:rsidTr="009016E6">
        <w:trPr>
          <w:trHeight w:val="549"/>
          <w:jc w:val="center"/>
        </w:trPr>
        <w:tc>
          <w:tcPr>
            <w:tcW w:w="710"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t>12</w:t>
            </w:r>
          </w:p>
        </w:tc>
        <w:tc>
          <w:tcPr>
            <w:tcW w:w="1701" w:type="dxa"/>
            <w:vAlign w:val="center"/>
          </w:tcPr>
          <w:p w:rsidR="001A37B3" w:rsidRDefault="001A37B3" w:rsidP="00357057">
            <w:pPr>
              <w:ind w:firstLineChars="83" w:firstLine="199"/>
              <w:rPr>
                <w:rFonts w:ascii="仿宋" w:eastAsia="仿宋" w:hAnsi="仿宋" w:cs="仿宋"/>
                <w:sz w:val="24"/>
              </w:rPr>
            </w:pPr>
            <w:r>
              <w:rPr>
                <w:rFonts w:ascii="仿宋" w:eastAsia="仿宋" w:hAnsi="仿宋" w:cs="仿宋" w:hint="eastAsia"/>
                <w:sz w:val="24"/>
              </w:rPr>
              <w:t>资产管理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napToGrid w:val="0"/>
                <w:sz w:val="24"/>
                <w:lang w:eastAsia="zh-TW"/>
              </w:rPr>
              <w:t>检查是否有资产清单，清单是否包括资产类别、资产责任部门、 重要程度和所处位置等内容；是否依据资产的重要程度对资产进行标识，不同类别的资产在管理措施 的选取上是否不同；核查资产管理制度是否明确资产的标识方法以及不同资产的管理措施要求。</w:t>
            </w:r>
          </w:p>
        </w:tc>
      </w:tr>
      <w:tr w:rsidR="001A37B3" w:rsidTr="009016E6">
        <w:trPr>
          <w:trHeight w:val="549"/>
          <w:jc w:val="center"/>
        </w:trPr>
        <w:tc>
          <w:tcPr>
            <w:tcW w:w="710"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t>13</w:t>
            </w:r>
          </w:p>
        </w:tc>
        <w:tc>
          <w:tcPr>
            <w:tcW w:w="1701" w:type="dxa"/>
            <w:vAlign w:val="center"/>
          </w:tcPr>
          <w:p w:rsidR="001A37B3" w:rsidRDefault="001A37B3" w:rsidP="00357057">
            <w:pPr>
              <w:ind w:firstLineChars="0" w:firstLine="0"/>
              <w:rPr>
                <w:rFonts w:ascii="仿宋" w:eastAsia="仿宋" w:hAnsi="仿宋" w:cs="仿宋"/>
                <w:sz w:val="24"/>
              </w:rPr>
            </w:pPr>
            <w:r>
              <w:rPr>
                <w:rFonts w:ascii="仿宋" w:eastAsia="仿宋" w:hAnsi="仿宋" w:cs="仿宋" w:hint="eastAsia"/>
                <w:sz w:val="24"/>
              </w:rPr>
              <w:t>应急预案管理</w:t>
            </w:r>
          </w:p>
        </w:tc>
        <w:tc>
          <w:tcPr>
            <w:tcW w:w="5938" w:type="dxa"/>
            <w:vAlign w:val="center"/>
          </w:tcPr>
          <w:p w:rsidR="001A37B3" w:rsidRDefault="001A37B3" w:rsidP="001A37B3">
            <w:pPr>
              <w:ind w:firstLine="480"/>
              <w:rPr>
                <w:rFonts w:ascii="仿宋" w:eastAsia="仿宋" w:hAnsi="仿宋" w:cs="仿宋"/>
                <w:snapToGrid w:val="0"/>
                <w:sz w:val="24"/>
                <w:lang w:eastAsia="zh-TW"/>
              </w:rPr>
            </w:pPr>
            <w:r>
              <w:rPr>
                <w:rFonts w:ascii="仿宋" w:eastAsia="仿宋" w:hAnsi="仿宋" w:cs="仿宋" w:hint="eastAsia"/>
                <w:sz w:val="24"/>
              </w:rPr>
              <w:t>检查应急响应预案文档等过程，测评是否针对不同安全事件制定相应的应急预案，是否对应急预案展开培训、演练和审查等。</w:t>
            </w:r>
          </w:p>
        </w:tc>
      </w:tr>
      <w:tr w:rsidR="001A37B3" w:rsidTr="009016E6">
        <w:trPr>
          <w:trHeight w:val="549"/>
          <w:jc w:val="center"/>
        </w:trPr>
        <w:tc>
          <w:tcPr>
            <w:tcW w:w="710" w:type="dxa"/>
            <w:vAlign w:val="center"/>
          </w:tcPr>
          <w:p w:rsidR="001A37B3" w:rsidRDefault="001A37B3" w:rsidP="00357057">
            <w:pPr>
              <w:ind w:firstLineChars="100" w:firstLine="240"/>
              <w:rPr>
                <w:rFonts w:ascii="仿宋" w:eastAsia="仿宋" w:hAnsi="仿宋" w:cs="仿宋"/>
                <w:sz w:val="24"/>
              </w:rPr>
            </w:pPr>
            <w:r>
              <w:rPr>
                <w:rFonts w:ascii="仿宋" w:eastAsia="仿宋" w:hAnsi="仿宋" w:cs="仿宋" w:hint="eastAsia"/>
                <w:sz w:val="24"/>
              </w:rPr>
              <w:t>14</w:t>
            </w:r>
          </w:p>
        </w:tc>
        <w:tc>
          <w:tcPr>
            <w:tcW w:w="1701" w:type="dxa"/>
            <w:vAlign w:val="center"/>
          </w:tcPr>
          <w:p w:rsidR="001A37B3" w:rsidRDefault="001A37B3" w:rsidP="00357057">
            <w:pPr>
              <w:ind w:firstLineChars="0" w:firstLine="0"/>
              <w:rPr>
                <w:rFonts w:ascii="仿宋" w:eastAsia="仿宋" w:hAnsi="仿宋" w:cs="仿宋"/>
                <w:sz w:val="24"/>
              </w:rPr>
            </w:pPr>
            <w:r>
              <w:rPr>
                <w:rFonts w:ascii="仿宋" w:eastAsia="仿宋" w:hAnsi="仿宋" w:cs="仿宋" w:hint="eastAsia"/>
                <w:sz w:val="24"/>
              </w:rPr>
              <w:t>外包运维管理</w:t>
            </w:r>
          </w:p>
        </w:tc>
        <w:tc>
          <w:tcPr>
            <w:tcW w:w="5938" w:type="dxa"/>
            <w:vAlign w:val="center"/>
          </w:tcPr>
          <w:p w:rsidR="001A37B3" w:rsidRDefault="001A37B3" w:rsidP="001A37B3">
            <w:pPr>
              <w:ind w:firstLine="480"/>
              <w:rPr>
                <w:rFonts w:ascii="仿宋" w:eastAsia="仿宋" w:hAnsi="仿宋" w:cs="仿宋"/>
                <w:sz w:val="24"/>
              </w:rPr>
            </w:pPr>
            <w:r>
              <w:rPr>
                <w:rFonts w:ascii="仿宋" w:eastAsia="仿宋" w:hAnsi="仿宋" w:cs="仿宋" w:hint="eastAsia"/>
                <w:sz w:val="24"/>
              </w:rPr>
              <w:t>检查外包运维服务情况，单位是否符合国家有关规定，协议是否明确约定外包运维的范围和工作内容等。</w:t>
            </w:r>
          </w:p>
        </w:tc>
      </w:tr>
    </w:tbl>
    <w:p w:rsidR="001A37B3" w:rsidRDefault="001A37B3" w:rsidP="001A37B3">
      <w:pPr>
        <w:pStyle w:val="aa"/>
        <w:spacing w:line="360" w:lineRule="auto"/>
        <w:ind w:firstLineChars="0" w:firstLine="0"/>
        <w:rPr>
          <w:rFonts w:ascii="仿宋" w:eastAsia="仿宋" w:hAnsi="仿宋" w:cs="仿宋"/>
          <w:bCs/>
          <w:color w:val="000000"/>
          <w:sz w:val="24"/>
          <w:szCs w:val="24"/>
        </w:rPr>
      </w:pPr>
      <w:r>
        <w:rPr>
          <w:rFonts w:ascii="仿宋" w:eastAsia="仿宋" w:hAnsi="仿宋" w:cs="仿宋" w:hint="eastAsia"/>
          <w:bCs/>
          <w:color w:val="000000"/>
          <w:sz w:val="24"/>
          <w:szCs w:val="24"/>
        </w:rPr>
        <w:t xml:space="preserve"> </w:t>
      </w:r>
      <w:r>
        <w:rPr>
          <w:rFonts w:ascii="仿宋" w:eastAsia="仿宋" w:hAnsi="仿宋" w:cs="仿宋"/>
          <w:bCs/>
          <w:color w:val="000000"/>
          <w:sz w:val="24"/>
          <w:szCs w:val="24"/>
        </w:rPr>
        <w:t xml:space="preserve">   </w:t>
      </w:r>
    </w:p>
    <w:p w:rsidR="001A37B3" w:rsidRDefault="001A37B3" w:rsidP="001A37B3">
      <w:pPr>
        <w:pStyle w:val="aa"/>
        <w:spacing w:line="360" w:lineRule="auto"/>
        <w:ind w:firstLine="480"/>
        <w:rPr>
          <w:rFonts w:ascii="仿宋" w:eastAsia="仿宋" w:hAnsi="仿宋" w:cs="仿宋"/>
          <w:bCs/>
          <w:color w:val="000000"/>
          <w:sz w:val="24"/>
        </w:rPr>
      </w:pPr>
      <w:r>
        <w:rPr>
          <w:rFonts w:ascii="仿宋" w:eastAsia="仿宋" w:hAnsi="仿宋" w:cs="仿宋"/>
          <w:bCs/>
          <w:color w:val="000000"/>
          <w:sz w:val="24"/>
        </w:rPr>
        <w:t>4.4交付产物</w:t>
      </w:r>
    </w:p>
    <w:p w:rsidR="001A37B3" w:rsidRDefault="001A37B3" w:rsidP="001A37B3">
      <w:pPr>
        <w:pStyle w:val="aa"/>
        <w:spacing w:line="360" w:lineRule="auto"/>
        <w:ind w:firstLineChars="0" w:firstLine="0"/>
        <w:rPr>
          <w:rFonts w:ascii="仿宋" w:eastAsia="仿宋" w:hAnsi="仿宋" w:cs="仿宋"/>
          <w:bCs/>
          <w:color w:val="000000"/>
          <w:sz w:val="24"/>
          <w:lang w:val="zh-CN"/>
        </w:rPr>
      </w:pPr>
      <w:r>
        <w:rPr>
          <w:rFonts w:ascii="仿宋" w:eastAsia="仿宋" w:hAnsi="仿宋" w:cs="仿宋" w:hint="eastAsia"/>
          <w:bCs/>
          <w:color w:val="000000"/>
          <w:sz w:val="24"/>
          <w:lang w:val="zh-CN"/>
        </w:rPr>
        <w:t>包括但不仅限于以下资料：</w:t>
      </w:r>
    </w:p>
    <w:tbl>
      <w:tblPr>
        <w:tblW w:w="7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6778"/>
      </w:tblGrid>
      <w:tr w:rsidR="001A37B3" w:rsidTr="009016E6">
        <w:trPr>
          <w:trHeight w:val="474"/>
          <w:jc w:val="center"/>
        </w:trPr>
        <w:tc>
          <w:tcPr>
            <w:tcW w:w="817" w:type="dxa"/>
            <w:vAlign w:val="center"/>
          </w:tcPr>
          <w:p w:rsidR="001A37B3" w:rsidRDefault="001A37B3" w:rsidP="00357057">
            <w:pPr>
              <w:ind w:firstLineChars="83" w:firstLine="199"/>
              <w:rPr>
                <w:rFonts w:ascii="仿宋" w:eastAsia="仿宋" w:hAnsi="仿宋" w:cs="仿宋"/>
                <w:color w:val="000000"/>
                <w:sz w:val="24"/>
              </w:rPr>
            </w:pPr>
            <w:r>
              <w:rPr>
                <w:rFonts w:ascii="仿宋" w:eastAsia="仿宋" w:hAnsi="仿宋" w:cs="仿宋" w:hint="eastAsia"/>
                <w:color w:val="000000"/>
                <w:sz w:val="24"/>
              </w:rPr>
              <w:t>1</w:t>
            </w:r>
          </w:p>
        </w:tc>
        <w:tc>
          <w:tcPr>
            <w:tcW w:w="6778" w:type="dxa"/>
            <w:vAlign w:val="center"/>
          </w:tcPr>
          <w:p w:rsidR="001A37B3" w:rsidRDefault="001A37B3" w:rsidP="001A37B3">
            <w:pPr>
              <w:ind w:firstLine="480"/>
              <w:jc w:val="center"/>
              <w:rPr>
                <w:rFonts w:ascii="仿宋" w:eastAsia="仿宋" w:hAnsi="仿宋" w:cs="仿宋"/>
                <w:color w:val="000000"/>
                <w:sz w:val="24"/>
              </w:rPr>
            </w:pPr>
            <w:r>
              <w:rPr>
                <w:rFonts w:ascii="仿宋" w:eastAsia="仿宋" w:hAnsi="仿宋" w:cs="仿宋" w:hint="eastAsia"/>
                <w:color w:val="000000"/>
                <w:sz w:val="24"/>
              </w:rPr>
              <w:t>信息系统安全等级测评报告（包含整改建议）</w:t>
            </w:r>
          </w:p>
        </w:tc>
      </w:tr>
      <w:tr w:rsidR="001A37B3" w:rsidTr="009016E6">
        <w:trPr>
          <w:trHeight w:val="637"/>
          <w:jc w:val="center"/>
        </w:trPr>
        <w:tc>
          <w:tcPr>
            <w:tcW w:w="817" w:type="dxa"/>
            <w:vAlign w:val="center"/>
          </w:tcPr>
          <w:p w:rsidR="001A37B3" w:rsidRDefault="001A37B3" w:rsidP="00357057">
            <w:pPr>
              <w:ind w:firstLineChars="83" w:firstLine="199"/>
              <w:rPr>
                <w:rFonts w:ascii="仿宋" w:eastAsia="仿宋" w:hAnsi="仿宋" w:cs="仿宋"/>
                <w:color w:val="000000"/>
                <w:sz w:val="24"/>
              </w:rPr>
            </w:pPr>
            <w:r>
              <w:rPr>
                <w:rFonts w:ascii="仿宋" w:eastAsia="仿宋" w:hAnsi="仿宋" w:cs="仿宋" w:hint="eastAsia"/>
                <w:color w:val="000000"/>
                <w:sz w:val="24"/>
              </w:rPr>
              <w:t>2</w:t>
            </w:r>
          </w:p>
        </w:tc>
        <w:tc>
          <w:tcPr>
            <w:tcW w:w="6778" w:type="dxa"/>
            <w:vAlign w:val="center"/>
          </w:tcPr>
          <w:p w:rsidR="001A37B3" w:rsidRDefault="001A37B3" w:rsidP="001A37B3">
            <w:pPr>
              <w:ind w:firstLine="480"/>
              <w:jc w:val="center"/>
              <w:rPr>
                <w:rFonts w:ascii="仿宋" w:eastAsia="仿宋" w:hAnsi="仿宋" w:cs="仿宋"/>
                <w:color w:val="000000"/>
                <w:sz w:val="24"/>
              </w:rPr>
            </w:pPr>
            <w:r>
              <w:rPr>
                <w:rFonts w:ascii="仿宋" w:eastAsia="仿宋" w:hAnsi="仿宋" w:cs="仿宋" w:hint="eastAsia"/>
                <w:color w:val="000000"/>
                <w:sz w:val="24"/>
              </w:rPr>
              <w:t>渗透测试报告</w:t>
            </w:r>
          </w:p>
        </w:tc>
      </w:tr>
      <w:tr w:rsidR="001A37B3" w:rsidTr="009016E6">
        <w:trPr>
          <w:trHeight w:val="637"/>
          <w:jc w:val="center"/>
        </w:trPr>
        <w:tc>
          <w:tcPr>
            <w:tcW w:w="817" w:type="dxa"/>
            <w:vAlign w:val="center"/>
          </w:tcPr>
          <w:p w:rsidR="001A37B3" w:rsidRDefault="001A37B3" w:rsidP="00357057">
            <w:pPr>
              <w:ind w:firstLineChars="83" w:firstLine="199"/>
              <w:rPr>
                <w:rFonts w:ascii="仿宋" w:eastAsia="仿宋" w:hAnsi="仿宋" w:cs="仿宋"/>
                <w:color w:val="000000"/>
                <w:sz w:val="24"/>
              </w:rPr>
            </w:pPr>
            <w:r>
              <w:rPr>
                <w:rFonts w:ascii="仿宋" w:eastAsia="仿宋" w:hAnsi="仿宋" w:cs="仿宋" w:hint="eastAsia"/>
                <w:color w:val="000000"/>
                <w:sz w:val="24"/>
              </w:rPr>
              <w:t>3</w:t>
            </w:r>
          </w:p>
        </w:tc>
        <w:tc>
          <w:tcPr>
            <w:tcW w:w="6778" w:type="dxa"/>
            <w:vAlign w:val="center"/>
          </w:tcPr>
          <w:p w:rsidR="001A37B3" w:rsidRDefault="001A37B3" w:rsidP="001A37B3">
            <w:pPr>
              <w:ind w:firstLine="480"/>
              <w:jc w:val="center"/>
              <w:rPr>
                <w:rFonts w:ascii="仿宋" w:eastAsia="仿宋" w:hAnsi="仿宋" w:cs="仿宋"/>
                <w:color w:val="000000"/>
                <w:sz w:val="24"/>
              </w:rPr>
            </w:pPr>
            <w:r>
              <w:rPr>
                <w:rFonts w:ascii="仿宋" w:eastAsia="仿宋" w:hAnsi="仿宋" w:cs="仿宋" w:hint="eastAsia"/>
                <w:color w:val="000000"/>
                <w:sz w:val="24"/>
              </w:rPr>
              <w:t>其他未列入的应交资料</w:t>
            </w:r>
          </w:p>
        </w:tc>
      </w:tr>
    </w:tbl>
    <w:p w:rsidR="001A37B3" w:rsidRDefault="00357057" w:rsidP="001A37B3">
      <w:pPr>
        <w:pStyle w:val="aa"/>
        <w:spacing w:line="360" w:lineRule="auto"/>
        <w:ind w:firstLineChars="0" w:firstLine="0"/>
        <w:rPr>
          <w:rFonts w:ascii="仿宋" w:eastAsia="仿宋" w:hAnsi="仿宋" w:cs="仿宋" w:hint="eastAsia"/>
          <w:bCs/>
          <w:color w:val="000000"/>
          <w:sz w:val="24"/>
        </w:rPr>
      </w:pPr>
      <w:r>
        <w:rPr>
          <w:rFonts w:ascii="仿宋" w:eastAsia="仿宋" w:hAnsi="仿宋" w:cs="仿宋" w:hint="eastAsia"/>
          <w:bCs/>
          <w:color w:val="000000"/>
          <w:sz w:val="24"/>
        </w:rPr>
        <w:t xml:space="preserve">  </w:t>
      </w:r>
    </w:p>
    <w:p w:rsidR="00357057" w:rsidRPr="00CC02B2" w:rsidRDefault="00357057" w:rsidP="00CC02B2">
      <w:pPr>
        <w:pStyle w:val="aa"/>
        <w:spacing w:line="360" w:lineRule="auto"/>
        <w:ind w:firstLineChars="0" w:firstLine="465"/>
        <w:rPr>
          <w:rFonts w:ascii="仿宋" w:eastAsia="仿宋" w:hAnsi="仿宋" w:cs="仿宋" w:hint="eastAsia"/>
          <w:bCs/>
          <w:color w:val="000000"/>
          <w:sz w:val="28"/>
          <w:szCs w:val="28"/>
        </w:rPr>
      </w:pPr>
      <w:r w:rsidRPr="00B02CF7">
        <w:rPr>
          <w:rFonts w:ascii="仿宋" w:eastAsia="仿宋" w:hAnsi="仿宋" w:cs="仿宋" w:hint="eastAsia"/>
          <w:bCs/>
          <w:color w:val="000000"/>
          <w:sz w:val="28"/>
          <w:szCs w:val="28"/>
        </w:rPr>
        <w:t>承诺以上参数及要求都可以全部满足。</w:t>
      </w:r>
    </w:p>
    <w:p w:rsidR="00357057" w:rsidRDefault="00357057" w:rsidP="00357057">
      <w:pPr>
        <w:pStyle w:val="aa"/>
        <w:spacing w:line="360" w:lineRule="auto"/>
        <w:ind w:firstLineChars="0" w:firstLine="465"/>
        <w:rPr>
          <w:rFonts w:ascii="仿宋" w:eastAsia="仿宋" w:hAnsi="仿宋" w:cs="仿宋" w:hint="eastAsia"/>
          <w:bCs/>
          <w:color w:val="000000"/>
          <w:sz w:val="24"/>
        </w:rPr>
      </w:pPr>
    </w:p>
    <w:p w:rsidR="00357057" w:rsidRPr="001F48C5" w:rsidRDefault="00357057" w:rsidP="00357057">
      <w:pPr>
        <w:widowControl/>
        <w:spacing w:line="480" w:lineRule="exact"/>
        <w:ind w:firstLineChars="0" w:firstLine="0"/>
        <w:jc w:val="left"/>
        <w:rPr>
          <w:bCs/>
          <w:color w:val="000000" w:themeColor="text1"/>
          <w:sz w:val="24"/>
        </w:rPr>
      </w:pPr>
      <w:r>
        <w:rPr>
          <w:rFonts w:ascii="仿宋" w:eastAsia="仿宋" w:hAnsi="仿宋" w:cs="仿宋" w:hint="eastAsia"/>
          <w:bCs/>
          <w:color w:val="000000"/>
          <w:sz w:val="24"/>
        </w:rPr>
        <w:t xml:space="preserve">                                </w:t>
      </w:r>
      <w:r w:rsidRPr="001F48C5">
        <w:rPr>
          <w:bCs/>
          <w:color w:val="000000" w:themeColor="text1"/>
          <w:sz w:val="24"/>
        </w:rPr>
        <w:t>投标人名称：</w:t>
      </w:r>
      <w:r w:rsidRPr="001F48C5">
        <w:rPr>
          <w:bCs/>
          <w:color w:val="000000" w:themeColor="text1"/>
          <w:sz w:val="24"/>
        </w:rPr>
        <w:t>XXXX</w:t>
      </w:r>
      <w:r w:rsidRPr="001F48C5">
        <w:rPr>
          <w:bCs/>
          <w:color w:val="000000" w:themeColor="text1"/>
          <w:sz w:val="24"/>
        </w:rPr>
        <w:t>（单位公章）。</w:t>
      </w:r>
    </w:p>
    <w:p w:rsidR="00357057" w:rsidRPr="001F48C5" w:rsidRDefault="00357057" w:rsidP="00357057">
      <w:pPr>
        <w:widowControl/>
        <w:spacing w:line="480" w:lineRule="exact"/>
        <w:ind w:firstLineChars="1400" w:firstLine="3360"/>
        <w:jc w:val="left"/>
        <w:rPr>
          <w:bCs/>
          <w:color w:val="000000" w:themeColor="text1"/>
          <w:sz w:val="24"/>
        </w:rPr>
      </w:pPr>
      <w:r w:rsidRPr="001F48C5">
        <w:rPr>
          <w:bCs/>
          <w:color w:val="000000" w:themeColor="text1"/>
          <w:sz w:val="24"/>
        </w:rPr>
        <w:t>法定代表人（签字或加盖个人名章）：</w:t>
      </w:r>
      <w:r w:rsidRPr="001F48C5">
        <w:rPr>
          <w:bCs/>
          <w:color w:val="000000" w:themeColor="text1"/>
          <w:sz w:val="24"/>
        </w:rPr>
        <w:t>XXXX</w:t>
      </w:r>
      <w:r w:rsidRPr="001F48C5">
        <w:rPr>
          <w:bCs/>
          <w:color w:val="000000" w:themeColor="text1"/>
          <w:sz w:val="24"/>
        </w:rPr>
        <w:t>。</w:t>
      </w:r>
    </w:p>
    <w:p w:rsidR="00CE6B0D" w:rsidRPr="00CC02B2" w:rsidRDefault="00357057" w:rsidP="00CC02B2">
      <w:pPr>
        <w:widowControl/>
        <w:spacing w:line="480" w:lineRule="exact"/>
        <w:ind w:firstLineChars="0" w:firstLine="0"/>
        <w:jc w:val="left"/>
        <w:rPr>
          <w:bCs/>
          <w:color w:val="000000" w:themeColor="text1"/>
          <w:sz w:val="24"/>
        </w:rPr>
      </w:pPr>
      <w:r>
        <w:rPr>
          <w:rFonts w:ascii="仿宋" w:eastAsia="仿宋" w:hAnsi="仿宋" w:cs="仿宋" w:hint="eastAsia"/>
          <w:bCs/>
          <w:color w:val="000000"/>
          <w:sz w:val="24"/>
        </w:rPr>
        <w:t xml:space="preserve">                                 </w:t>
      </w:r>
      <w:r w:rsidRPr="001F48C5">
        <w:rPr>
          <w:bCs/>
          <w:color w:val="000000" w:themeColor="text1"/>
          <w:sz w:val="24"/>
        </w:rPr>
        <w:t>日期：</w:t>
      </w:r>
      <w:r w:rsidRPr="001F48C5">
        <w:rPr>
          <w:bCs/>
          <w:color w:val="000000" w:themeColor="text1"/>
          <w:sz w:val="24"/>
        </w:rPr>
        <w:t>XXXX</w:t>
      </w:r>
      <w:r w:rsidRPr="001F48C5">
        <w:rPr>
          <w:bCs/>
          <w:color w:val="000000" w:themeColor="text1"/>
          <w:sz w:val="24"/>
        </w:rPr>
        <w:t>。</w:t>
      </w:r>
    </w:p>
    <w:p w:rsidR="001B0E19" w:rsidRPr="001F48C5" w:rsidRDefault="00E03E87" w:rsidP="00847ED3">
      <w:pPr>
        <w:spacing w:beforeLines="50"/>
        <w:ind w:firstLineChars="0" w:firstLine="0"/>
        <w:rPr>
          <w:b/>
          <w:color w:val="000000" w:themeColor="text1"/>
          <w:sz w:val="24"/>
        </w:rPr>
      </w:pPr>
      <w:r w:rsidRPr="001F48C5">
        <w:rPr>
          <w:b/>
          <w:color w:val="000000" w:themeColor="text1"/>
          <w:sz w:val="24"/>
        </w:rPr>
        <w:lastRenderedPageBreak/>
        <w:t>附件</w:t>
      </w:r>
      <w:r w:rsidR="00CE6B0D" w:rsidRPr="001F48C5">
        <w:rPr>
          <w:rFonts w:hint="eastAsia"/>
          <w:b/>
          <w:color w:val="000000" w:themeColor="text1"/>
          <w:sz w:val="24"/>
        </w:rPr>
        <w:t>4</w:t>
      </w:r>
      <w:r w:rsidRPr="001F48C5">
        <w:rPr>
          <w:b/>
          <w:color w:val="000000" w:themeColor="text1"/>
          <w:sz w:val="24"/>
        </w:rPr>
        <w:t>：承诺函</w:t>
      </w:r>
    </w:p>
    <w:p w:rsidR="001B0E19" w:rsidRPr="001F48C5" w:rsidRDefault="00E03E87" w:rsidP="00847ED3">
      <w:pPr>
        <w:spacing w:beforeLines="50" w:line="480" w:lineRule="exact"/>
        <w:ind w:firstLineChars="0" w:firstLine="0"/>
        <w:rPr>
          <w:bCs/>
          <w:color w:val="000000" w:themeColor="text1"/>
          <w:sz w:val="24"/>
        </w:rPr>
      </w:pPr>
      <w:r w:rsidRPr="001F48C5">
        <w:rPr>
          <w:rFonts w:hint="eastAsia"/>
          <w:bCs/>
          <w:color w:val="000000" w:themeColor="text1"/>
          <w:sz w:val="24"/>
        </w:rPr>
        <w:t>眉山市妇幼保健</w:t>
      </w:r>
      <w:r w:rsidRPr="001F48C5">
        <w:rPr>
          <w:bCs/>
          <w:color w:val="000000" w:themeColor="text1"/>
          <w:sz w:val="24"/>
        </w:rPr>
        <w:t>院：</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我单位作为本次采购项目的投标人，根据招标文件要求，现郑重承诺如下：</w:t>
      </w:r>
    </w:p>
    <w:p w:rsidR="001B0E19" w:rsidRPr="001F48C5" w:rsidRDefault="00E03E87">
      <w:pPr>
        <w:widowControl/>
        <w:spacing w:line="480" w:lineRule="exact"/>
        <w:ind w:firstLine="480"/>
        <w:jc w:val="left"/>
        <w:rPr>
          <w:bCs/>
          <w:color w:val="000000" w:themeColor="text1"/>
          <w:sz w:val="24"/>
        </w:rPr>
      </w:pPr>
      <w:r w:rsidRPr="001F48C5">
        <w:rPr>
          <w:bCs/>
          <w:color w:val="000000" w:themeColor="text1"/>
          <w:sz w:val="24"/>
        </w:rPr>
        <w:t>一、具备《中华人民共和国政府采购法》第二十二条第一款和本项目规定的条件：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（一）具有独立承担民事责任的能力；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（二）具有良好的商业信誉和健全的财务会计制度；</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（三）具有履行合同所必需的设备和专业技术能力；</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（四）有依法缴纳税收和社会保障资金的良好记录；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（五）在经营活动中没有重大违法记录；</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（六）法律、行政法规规定的其他条件；</w:t>
      </w:r>
    </w:p>
    <w:p w:rsidR="001B0E19" w:rsidRPr="001F48C5" w:rsidRDefault="00E03E87">
      <w:pPr>
        <w:widowControl/>
        <w:spacing w:line="480" w:lineRule="exact"/>
        <w:ind w:firstLineChars="150" w:firstLine="360"/>
        <w:jc w:val="left"/>
        <w:rPr>
          <w:bCs/>
          <w:color w:val="000000" w:themeColor="text1"/>
          <w:sz w:val="24"/>
        </w:rPr>
      </w:pPr>
      <w:r w:rsidRPr="001F48C5">
        <w:rPr>
          <w:bCs/>
          <w:color w:val="000000" w:themeColor="text1"/>
          <w:sz w:val="24"/>
        </w:rPr>
        <w:t>（七）根据采购项目提出的特殊条件。</w:t>
      </w:r>
    </w:p>
    <w:p w:rsidR="001B0E19" w:rsidRPr="001F48C5" w:rsidRDefault="009B3D6C">
      <w:pPr>
        <w:widowControl/>
        <w:spacing w:line="480" w:lineRule="exact"/>
        <w:ind w:firstLine="480"/>
        <w:jc w:val="left"/>
        <w:rPr>
          <w:bCs/>
          <w:color w:val="000000" w:themeColor="text1"/>
          <w:sz w:val="24"/>
        </w:rPr>
      </w:pPr>
      <w:r w:rsidRPr="001F48C5">
        <w:rPr>
          <w:rFonts w:hint="eastAsia"/>
          <w:bCs/>
          <w:color w:val="000000" w:themeColor="text1"/>
          <w:sz w:val="24"/>
        </w:rPr>
        <w:t>二</w:t>
      </w:r>
      <w:r w:rsidR="00E03E87" w:rsidRPr="001F48C5">
        <w:rPr>
          <w:bCs/>
          <w:color w:val="000000" w:themeColor="text1"/>
          <w:sz w:val="24"/>
        </w:rPr>
        <w:t>、截至投标截止日未被列入失信被执行人、重大税收违法案件当事人名单、政府采购严重违法失信行为记录名单。</w:t>
      </w:r>
    </w:p>
    <w:p w:rsidR="001B0E19" w:rsidRPr="001F48C5" w:rsidRDefault="009B3D6C">
      <w:pPr>
        <w:ind w:firstLine="480"/>
        <w:rPr>
          <w:color w:val="000000" w:themeColor="text1"/>
          <w:sz w:val="24"/>
        </w:rPr>
      </w:pPr>
      <w:r w:rsidRPr="001F48C5">
        <w:rPr>
          <w:rFonts w:hint="eastAsia"/>
          <w:bCs/>
          <w:color w:val="000000" w:themeColor="text1"/>
          <w:sz w:val="24"/>
        </w:rPr>
        <w:t>三</w:t>
      </w:r>
      <w:r w:rsidR="00E03E87" w:rsidRPr="001F48C5">
        <w:rPr>
          <w:bCs/>
          <w:color w:val="000000" w:themeColor="text1"/>
          <w:sz w:val="24"/>
        </w:rPr>
        <w:t>、</w:t>
      </w:r>
      <w:r w:rsidR="00E03E87" w:rsidRPr="001F48C5">
        <w:rPr>
          <w:rFonts w:hint="eastAsia"/>
          <w:color w:val="000000" w:themeColor="text1"/>
          <w:sz w:val="24"/>
        </w:rPr>
        <w:t>承诺交来的所有资质，皆为原件复印件、且真实有效，本单位对上述承诺的内容事项真实性负责。如经查实上述承诺的内容事项存在虚假，我单位愿意接受以提供虚假材料谋取中标追究法律责任。</w:t>
      </w:r>
    </w:p>
    <w:p w:rsidR="001B0E19" w:rsidRPr="001F48C5" w:rsidRDefault="009B3D6C">
      <w:pPr>
        <w:ind w:firstLine="480"/>
        <w:rPr>
          <w:color w:val="000000" w:themeColor="text1"/>
          <w:sz w:val="24"/>
        </w:rPr>
      </w:pPr>
      <w:r w:rsidRPr="001F48C5">
        <w:rPr>
          <w:rFonts w:hint="eastAsia"/>
          <w:color w:val="000000" w:themeColor="text1"/>
          <w:sz w:val="24"/>
        </w:rPr>
        <w:t>四</w:t>
      </w:r>
      <w:r w:rsidR="00E03E87" w:rsidRPr="001F48C5">
        <w:rPr>
          <w:rFonts w:hint="eastAsia"/>
          <w:color w:val="000000" w:themeColor="text1"/>
          <w:sz w:val="24"/>
        </w:rPr>
        <w:t>、本单位已仔细阅读眉山市妇幼保健院潜在供应商评价标准。若违反该标准，自愿接受医院相应处理。</w:t>
      </w:r>
    </w:p>
    <w:p w:rsidR="001B0E19" w:rsidRPr="001F48C5" w:rsidRDefault="001B0E19">
      <w:pPr>
        <w:widowControl/>
        <w:spacing w:line="480" w:lineRule="exact"/>
        <w:ind w:firstLineChars="0" w:firstLine="0"/>
        <w:jc w:val="left"/>
        <w:rPr>
          <w:bCs/>
          <w:color w:val="000000" w:themeColor="text1"/>
          <w:sz w:val="24"/>
        </w:rPr>
      </w:pP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投标人名称：</w:t>
      </w:r>
      <w:r w:rsidRPr="001F48C5">
        <w:rPr>
          <w:bCs/>
          <w:color w:val="000000" w:themeColor="text1"/>
          <w:sz w:val="24"/>
        </w:rPr>
        <w:t>XXXX</w:t>
      </w:r>
      <w:r w:rsidRPr="001F48C5">
        <w:rPr>
          <w:bCs/>
          <w:color w:val="000000" w:themeColor="text1"/>
          <w:sz w:val="24"/>
        </w:rPr>
        <w:t>（单位公章）。</w:t>
      </w:r>
    </w:p>
    <w:p w:rsidR="001B0E19" w:rsidRPr="001F48C5" w:rsidRDefault="00E03E87">
      <w:pPr>
        <w:widowControl/>
        <w:spacing w:line="480" w:lineRule="exact"/>
        <w:ind w:firstLineChars="0" w:firstLine="0"/>
        <w:jc w:val="left"/>
        <w:rPr>
          <w:bCs/>
          <w:color w:val="000000" w:themeColor="text1"/>
          <w:sz w:val="24"/>
        </w:rPr>
      </w:pPr>
      <w:r w:rsidRPr="001F48C5">
        <w:rPr>
          <w:bCs/>
          <w:color w:val="000000" w:themeColor="text1"/>
          <w:sz w:val="24"/>
        </w:rPr>
        <w:t>法定代表人（签字或加盖个人名章）：</w:t>
      </w:r>
      <w:r w:rsidRPr="001F48C5">
        <w:rPr>
          <w:bCs/>
          <w:color w:val="000000" w:themeColor="text1"/>
          <w:sz w:val="24"/>
        </w:rPr>
        <w:t>XXXX</w:t>
      </w:r>
      <w:r w:rsidRPr="001F48C5">
        <w:rPr>
          <w:bCs/>
          <w:color w:val="000000" w:themeColor="text1"/>
          <w:sz w:val="24"/>
        </w:rPr>
        <w:t>。</w:t>
      </w:r>
    </w:p>
    <w:p w:rsidR="001B0E19" w:rsidRDefault="00E03E87">
      <w:pPr>
        <w:widowControl/>
        <w:spacing w:line="480" w:lineRule="exact"/>
        <w:ind w:firstLineChars="0" w:firstLine="0"/>
        <w:jc w:val="left"/>
        <w:rPr>
          <w:rFonts w:hint="eastAsia"/>
          <w:bCs/>
          <w:color w:val="000000" w:themeColor="text1"/>
          <w:sz w:val="24"/>
        </w:rPr>
      </w:pPr>
      <w:r w:rsidRPr="001F48C5">
        <w:rPr>
          <w:bCs/>
          <w:color w:val="000000" w:themeColor="text1"/>
          <w:sz w:val="24"/>
        </w:rPr>
        <w:t>日期：</w:t>
      </w:r>
      <w:r w:rsidRPr="001F48C5">
        <w:rPr>
          <w:bCs/>
          <w:color w:val="000000" w:themeColor="text1"/>
          <w:sz w:val="24"/>
        </w:rPr>
        <w:t>XXXX</w:t>
      </w:r>
      <w:r w:rsidRPr="001F48C5">
        <w:rPr>
          <w:bCs/>
          <w:color w:val="000000" w:themeColor="text1"/>
          <w:sz w:val="24"/>
        </w:rPr>
        <w:t>。</w:t>
      </w:r>
    </w:p>
    <w:p w:rsidR="00CC02B2" w:rsidRDefault="00CC02B2">
      <w:pPr>
        <w:widowControl/>
        <w:spacing w:line="480" w:lineRule="exact"/>
        <w:ind w:firstLineChars="0" w:firstLine="0"/>
        <w:jc w:val="left"/>
        <w:rPr>
          <w:rFonts w:hint="eastAsia"/>
          <w:bCs/>
          <w:color w:val="000000" w:themeColor="text1"/>
          <w:sz w:val="24"/>
        </w:rPr>
      </w:pPr>
    </w:p>
    <w:p w:rsidR="00CC02B2" w:rsidRDefault="00CC02B2">
      <w:pPr>
        <w:widowControl/>
        <w:spacing w:line="480" w:lineRule="exact"/>
        <w:ind w:firstLineChars="0" w:firstLine="0"/>
        <w:jc w:val="left"/>
        <w:rPr>
          <w:rFonts w:hint="eastAsia"/>
          <w:bCs/>
          <w:color w:val="000000" w:themeColor="text1"/>
          <w:sz w:val="24"/>
        </w:rPr>
      </w:pPr>
    </w:p>
    <w:p w:rsidR="00CC02B2" w:rsidRDefault="00CC02B2">
      <w:pPr>
        <w:widowControl/>
        <w:spacing w:line="480" w:lineRule="exact"/>
        <w:ind w:firstLineChars="0" w:firstLine="0"/>
        <w:jc w:val="left"/>
        <w:rPr>
          <w:rFonts w:hint="eastAsia"/>
          <w:bCs/>
          <w:color w:val="000000" w:themeColor="text1"/>
          <w:sz w:val="24"/>
        </w:rPr>
      </w:pPr>
    </w:p>
    <w:p w:rsidR="00CC02B2" w:rsidRDefault="00CC02B2">
      <w:pPr>
        <w:widowControl/>
        <w:spacing w:line="480" w:lineRule="exact"/>
        <w:ind w:firstLineChars="0" w:firstLine="0"/>
        <w:jc w:val="left"/>
        <w:rPr>
          <w:rFonts w:hint="eastAsia"/>
          <w:bCs/>
          <w:color w:val="000000" w:themeColor="text1"/>
          <w:sz w:val="24"/>
        </w:rPr>
      </w:pPr>
    </w:p>
    <w:p w:rsidR="00CC02B2" w:rsidRDefault="00CC02B2">
      <w:pPr>
        <w:widowControl/>
        <w:spacing w:line="480" w:lineRule="exact"/>
        <w:ind w:firstLineChars="0" w:firstLine="0"/>
        <w:jc w:val="left"/>
        <w:rPr>
          <w:rFonts w:hint="eastAsia"/>
          <w:bCs/>
          <w:color w:val="000000" w:themeColor="text1"/>
          <w:sz w:val="24"/>
        </w:rPr>
      </w:pPr>
    </w:p>
    <w:p w:rsidR="00CC02B2" w:rsidRPr="001F48C5" w:rsidRDefault="00CC02B2">
      <w:pPr>
        <w:widowControl/>
        <w:spacing w:line="480" w:lineRule="exact"/>
        <w:ind w:firstLineChars="0" w:firstLine="0"/>
        <w:jc w:val="left"/>
        <w:rPr>
          <w:bCs/>
          <w:color w:val="000000" w:themeColor="text1"/>
          <w:sz w:val="24"/>
        </w:rPr>
      </w:pPr>
    </w:p>
    <w:p w:rsidR="001B0E19" w:rsidRPr="001F48C5" w:rsidRDefault="00E03E87" w:rsidP="00847ED3">
      <w:pPr>
        <w:spacing w:beforeLines="50"/>
        <w:ind w:firstLineChars="0" w:firstLine="0"/>
        <w:rPr>
          <w:color w:val="000000" w:themeColor="text1"/>
          <w:sz w:val="24"/>
        </w:rPr>
      </w:pPr>
      <w:r w:rsidRPr="001F48C5">
        <w:rPr>
          <w:b/>
          <w:color w:val="000000" w:themeColor="text1"/>
          <w:sz w:val="24"/>
        </w:rPr>
        <w:lastRenderedPageBreak/>
        <w:t>附件</w:t>
      </w:r>
      <w:r w:rsidR="00CE6B0D" w:rsidRPr="001F48C5">
        <w:rPr>
          <w:rFonts w:hint="eastAsia"/>
          <w:b/>
          <w:color w:val="000000" w:themeColor="text1"/>
          <w:sz w:val="24"/>
        </w:rPr>
        <w:t>5</w:t>
      </w:r>
      <w:r w:rsidRPr="001F48C5">
        <w:rPr>
          <w:b/>
          <w:color w:val="000000" w:themeColor="text1"/>
          <w:sz w:val="24"/>
        </w:rPr>
        <w:t>：资质证明</w:t>
      </w:r>
      <w:r w:rsidRPr="001F48C5">
        <w:rPr>
          <w:rFonts w:hint="eastAsia"/>
          <w:b/>
          <w:color w:val="000000" w:themeColor="text1"/>
          <w:sz w:val="24"/>
        </w:rPr>
        <w:t>及相关授权</w:t>
      </w:r>
      <w:r w:rsidR="00107C0F" w:rsidRPr="001F48C5">
        <w:rPr>
          <w:rFonts w:hint="eastAsia"/>
          <w:b/>
          <w:color w:val="000000" w:themeColor="text1"/>
          <w:sz w:val="24"/>
        </w:rPr>
        <w:t>（需加盖公章）</w:t>
      </w:r>
    </w:p>
    <w:p w:rsidR="001B0E19" w:rsidRDefault="00375D10" w:rsidP="00375D10">
      <w:pPr>
        <w:ind w:firstLineChars="0"/>
        <w:rPr>
          <w:rFonts w:ascii="仿宋" w:eastAsia="仿宋" w:hAnsi="仿宋" w:cs="仿宋" w:hint="eastAsia"/>
          <w:color w:val="000000" w:themeColor="text1"/>
          <w:kern w:val="0"/>
          <w:sz w:val="28"/>
          <w:szCs w:val="28"/>
        </w:rPr>
      </w:pPr>
      <w:r w:rsidRPr="001F48C5">
        <w:rPr>
          <w:rFonts w:ascii="仿宋" w:eastAsia="仿宋" w:hAnsi="仿宋" w:cs="仿宋" w:hint="eastAsia"/>
          <w:color w:val="000000" w:themeColor="text1"/>
          <w:kern w:val="0"/>
          <w:sz w:val="28"/>
          <w:szCs w:val="28"/>
        </w:rPr>
        <w:t>1.</w:t>
      </w:r>
      <w:r w:rsidR="00E03E87" w:rsidRPr="001F48C5">
        <w:rPr>
          <w:rFonts w:ascii="仿宋" w:eastAsia="仿宋" w:hAnsi="仿宋" w:cs="仿宋" w:hint="eastAsia"/>
          <w:color w:val="000000" w:themeColor="text1"/>
          <w:kern w:val="0"/>
          <w:sz w:val="28"/>
          <w:szCs w:val="28"/>
        </w:rPr>
        <w:t>投标人提供营业执照、税务登记证、组织机构代码</w:t>
      </w:r>
      <w:r w:rsidR="00797997" w:rsidRPr="001F48C5">
        <w:rPr>
          <w:rFonts w:ascii="仿宋" w:eastAsia="仿宋" w:hAnsi="仿宋" w:cs="仿宋" w:hint="eastAsia"/>
          <w:color w:val="000000" w:themeColor="text1"/>
          <w:kern w:val="0"/>
          <w:sz w:val="28"/>
          <w:szCs w:val="28"/>
        </w:rPr>
        <w:t>等</w:t>
      </w:r>
      <w:r w:rsidR="00E03E87" w:rsidRPr="001F48C5">
        <w:rPr>
          <w:rFonts w:ascii="仿宋" w:eastAsia="仿宋" w:hAnsi="仿宋" w:cs="仿宋" w:hint="eastAsia"/>
          <w:color w:val="000000" w:themeColor="text1"/>
          <w:kern w:val="0"/>
          <w:sz w:val="28"/>
          <w:szCs w:val="28"/>
        </w:rPr>
        <w:t>。</w:t>
      </w:r>
    </w:p>
    <w:p w:rsidR="00B02CF7" w:rsidRPr="001F48C5" w:rsidRDefault="00B02CF7" w:rsidP="00375D10">
      <w:pPr>
        <w:ind w:firstLineChars="0"/>
        <w:rPr>
          <w:rFonts w:ascii="仿宋" w:eastAsia="仿宋" w:hAnsi="仿宋" w:cs="仿宋"/>
          <w:color w:val="000000" w:themeColor="text1"/>
          <w:kern w:val="0"/>
          <w:sz w:val="28"/>
          <w:szCs w:val="28"/>
        </w:rPr>
      </w:pPr>
      <w:r>
        <w:rPr>
          <w:rFonts w:ascii="仿宋" w:eastAsia="仿宋" w:hAnsi="仿宋" w:cs="仿宋" w:hint="eastAsia"/>
          <w:color w:val="000000" w:themeColor="text1"/>
          <w:kern w:val="0"/>
          <w:sz w:val="28"/>
          <w:szCs w:val="28"/>
        </w:rPr>
        <w:t>2.</w:t>
      </w:r>
      <w:r w:rsidR="00CC02B2">
        <w:rPr>
          <w:rFonts w:ascii="仿宋" w:eastAsia="仿宋" w:hAnsi="仿宋" w:cs="仿宋" w:hint="eastAsia"/>
          <w:color w:val="000000" w:themeColor="text1"/>
          <w:kern w:val="0"/>
          <w:sz w:val="28"/>
          <w:szCs w:val="28"/>
        </w:rPr>
        <w:t>网络安全等级测评与检测评估机构服务认证证书</w:t>
      </w:r>
    </w:p>
    <w:p w:rsidR="00AD59C6" w:rsidRPr="001F48C5" w:rsidRDefault="00FA0B87" w:rsidP="006F368E">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3</w:t>
      </w:r>
      <w:r w:rsidR="00375D10" w:rsidRPr="001F48C5">
        <w:rPr>
          <w:rFonts w:ascii="仿宋" w:eastAsia="仿宋" w:hAnsi="仿宋" w:cs="仿宋" w:hint="eastAsia"/>
          <w:color w:val="000000" w:themeColor="text1"/>
          <w:kern w:val="0"/>
          <w:sz w:val="28"/>
          <w:szCs w:val="28"/>
        </w:rPr>
        <w:t>.</w:t>
      </w:r>
      <w:r w:rsidR="00AD59C6" w:rsidRPr="001F48C5">
        <w:rPr>
          <w:rFonts w:ascii="仿宋" w:eastAsia="仿宋" w:hAnsi="仿宋" w:cs="仿宋" w:hint="eastAsia"/>
          <w:color w:val="000000" w:themeColor="text1"/>
          <w:kern w:val="0"/>
          <w:sz w:val="28"/>
          <w:szCs w:val="28"/>
        </w:rPr>
        <w:t>投标人对投标代表的签名授权书（原件）以及投标代表的身份证复印件。</w:t>
      </w:r>
    </w:p>
    <w:p w:rsidR="00375D10" w:rsidRPr="001F48C5" w:rsidRDefault="00FA0B87"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4</w:t>
      </w:r>
      <w:r w:rsidR="00375D10" w:rsidRPr="001F48C5">
        <w:rPr>
          <w:rFonts w:ascii="仿宋" w:eastAsia="仿宋" w:hAnsi="仿宋" w:cs="仿宋" w:hint="eastAsia"/>
          <w:color w:val="000000" w:themeColor="text1"/>
          <w:kern w:val="0"/>
          <w:sz w:val="28"/>
          <w:szCs w:val="28"/>
        </w:rPr>
        <w:t>.</w:t>
      </w:r>
      <w:r w:rsidR="00E03E87" w:rsidRPr="001F48C5">
        <w:rPr>
          <w:rFonts w:ascii="仿宋" w:eastAsia="仿宋" w:hAnsi="仿宋" w:cs="仿宋" w:hint="eastAsia"/>
          <w:color w:val="000000" w:themeColor="text1"/>
          <w:kern w:val="0"/>
          <w:sz w:val="28"/>
          <w:szCs w:val="28"/>
        </w:rPr>
        <w:t>投标供应商在“信用中国”网站上无不良记录的截图</w:t>
      </w:r>
      <w:r w:rsidR="00AD59C6" w:rsidRPr="001F48C5">
        <w:rPr>
          <w:rFonts w:ascii="仿宋" w:eastAsia="仿宋" w:hAnsi="仿宋" w:cs="仿宋" w:hint="eastAsia"/>
          <w:color w:val="000000" w:themeColor="text1"/>
          <w:kern w:val="0"/>
          <w:sz w:val="28"/>
          <w:szCs w:val="28"/>
        </w:rPr>
        <w:t>。</w:t>
      </w:r>
    </w:p>
    <w:p w:rsidR="00473EE7" w:rsidRPr="001F48C5" w:rsidRDefault="00FA0B87" w:rsidP="00375D10">
      <w:pPr>
        <w:ind w:firstLineChars="0"/>
        <w:rPr>
          <w:rFonts w:ascii="仿宋" w:eastAsia="仿宋" w:hAnsi="仿宋" w:cs="仿宋"/>
          <w:color w:val="000000" w:themeColor="text1"/>
          <w:kern w:val="0"/>
          <w:sz w:val="28"/>
          <w:szCs w:val="28"/>
        </w:rPr>
      </w:pPr>
      <w:r w:rsidRPr="001F48C5">
        <w:rPr>
          <w:rFonts w:ascii="仿宋" w:eastAsia="仿宋" w:hAnsi="仿宋" w:cs="仿宋" w:hint="eastAsia"/>
          <w:color w:val="000000" w:themeColor="text1"/>
          <w:kern w:val="0"/>
          <w:sz w:val="28"/>
          <w:szCs w:val="28"/>
        </w:rPr>
        <w:t>5</w:t>
      </w:r>
      <w:r w:rsidR="00375D10" w:rsidRPr="001F48C5">
        <w:rPr>
          <w:rFonts w:ascii="仿宋" w:eastAsia="仿宋" w:hAnsi="仿宋" w:cs="仿宋" w:hint="eastAsia"/>
          <w:color w:val="000000" w:themeColor="text1"/>
          <w:kern w:val="0"/>
          <w:sz w:val="28"/>
          <w:szCs w:val="28"/>
        </w:rPr>
        <w:t>.</w:t>
      </w:r>
      <w:r w:rsidR="00473EE7" w:rsidRPr="001F48C5">
        <w:rPr>
          <w:rFonts w:ascii="仿宋" w:eastAsia="仿宋" w:hAnsi="仿宋" w:cs="仿宋" w:hint="eastAsia"/>
          <w:color w:val="000000" w:themeColor="text1"/>
          <w:kern w:val="0"/>
          <w:sz w:val="28"/>
          <w:szCs w:val="28"/>
        </w:rPr>
        <w:t>供应商及其现任法定代表人（非法人机构则为主要负责人）不得具有行贿犯罪记录。</w:t>
      </w:r>
      <w:r w:rsidR="00051CE6" w:rsidRPr="001F48C5">
        <w:rPr>
          <w:rFonts w:ascii="仿宋" w:eastAsia="仿宋" w:hAnsi="仿宋" w:cs="仿宋" w:hint="eastAsia"/>
          <w:color w:val="000000" w:themeColor="text1"/>
          <w:kern w:val="0"/>
          <w:sz w:val="28"/>
          <w:szCs w:val="28"/>
        </w:rPr>
        <w:t>(出具承诺函)</w:t>
      </w:r>
    </w:p>
    <w:sectPr w:rsidR="00473EE7" w:rsidRPr="001F48C5" w:rsidSect="001B0E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53A" w:rsidRDefault="00EA253A" w:rsidP="00A10475">
      <w:pPr>
        <w:spacing w:line="240" w:lineRule="auto"/>
        <w:ind w:firstLine="420"/>
      </w:pPr>
      <w:r>
        <w:separator/>
      </w:r>
    </w:p>
  </w:endnote>
  <w:endnote w:type="continuationSeparator" w:id="0">
    <w:p w:rsidR="00EA253A" w:rsidRDefault="00EA253A" w:rsidP="00A10475">
      <w:pPr>
        <w:spacing w:line="240" w:lineRule="auto"/>
        <w:ind w:firstLine="42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86"/>
    <w:family w:val="swiss"/>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pStyle w:val="a4"/>
      <w:framePr w:wrap="around" w:vAnchor="text" w:hAnchor="margin" w:xAlign="center" w:y="1"/>
      <w:ind w:firstLine="360"/>
      <w:rPr>
        <w:rStyle w:val="a6"/>
      </w:rPr>
    </w:pPr>
    <w:r>
      <w:rPr>
        <w:rStyle w:val="a6"/>
      </w:rPr>
      <w:fldChar w:fldCharType="begin"/>
    </w:r>
    <w:r>
      <w:rPr>
        <w:rStyle w:val="a6"/>
      </w:rPr>
      <w:instrText xml:space="preserve">PAGE  </w:instrText>
    </w:r>
    <w:r>
      <w:rPr>
        <w:rStyle w:val="a6"/>
      </w:rPr>
      <w:fldChar w:fldCharType="end"/>
    </w:r>
  </w:p>
  <w:p w:rsidR="009016E6" w:rsidRDefault="009016E6">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pStyle w:val="a4"/>
      <w:ind w:firstLine="360"/>
      <w:jc w:val="center"/>
    </w:pPr>
    <w:r w:rsidRPr="00F911D6">
      <w:fldChar w:fldCharType="begin"/>
    </w:r>
    <w:r>
      <w:instrText>PAGE   \* MERGEFORMAT</w:instrText>
    </w:r>
    <w:r w:rsidRPr="00F911D6">
      <w:fldChar w:fldCharType="separate"/>
    </w:r>
    <w:r w:rsidR="00CC02B2" w:rsidRPr="00CC02B2">
      <w:rPr>
        <w:noProof/>
        <w:lang w:val="zh-CN"/>
      </w:rPr>
      <w:t>15</w:t>
    </w:r>
    <w:r>
      <w:rPr>
        <w:lang w:val="zh-CN"/>
      </w:rPr>
      <w:fldChar w:fldCharType="end"/>
    </w:r>
  </w:p>
  <w:p w:rsidR="009016E6" w:rsidRDefault="009016E6">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53A" w:rsidRDefault="00EA253A" w:rsidP="00A10475">
      <w:pPr>
        <w:spacing w:line="240" w:lineRule="auto"/>
        <w:ind w:firstLine="420"/>
      </w:pPr>
      <w:r>
        <w:separator/>
      </w:r>
    </w:p>
  </w:footnote>
  <w:footnote w:type="continuationSeparator" w:id="0">
    <w:p w:rsidR="00EA253A" w:rsidRDefault="00EA253A" w:rsidP="00A10475">
      <w:pPr>
        <w:spacing w:line="240" w:lineRule="auto"/>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ind w:firstLine="42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ind w:firstLine="42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6E6" w:rsidRDefault="009016E6">
    <w:pPr>
      <w:ind w:firstLine="42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B760A9"/>
    <w:multiLevelType w:val="multilevel"/>
    <w:tmpl w:val="0A522958"/>
    <w:lvl w:ilvl="0">
      <w:start w:val="1"/>
      <w:numFmt w:val="decimal"/>
      <w:lvlText w:val="%1）"/>
      <w:lvlJc w:val="left"/>
      <w:pPr>
        <w:ind w:left="786" w:hanging="36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
    <w:nsid w:val="751C2AFA"/>
    <w:multiLevelType w:val="singleLevel"/>
    <w:tmpl w:val="751C2AFA"/>
    <w:lvl w:ilvl="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E19"/>
    <w:rsid w:val="000065B6"/>
    <w:rsid w:val="00012563"/>
    <w:rsid w:val="00013284"/>
    <w:rsid w:val="00051CE6"/>
    <w:rsid w:val="00055D37"/>
    <w:rsid w:val="00092E1B"/>
    <w:rsid w:val="000B7FB6"/>
    <w:rsid w:val="000D2330"/>
    <w:rsid w:val="000F3E12"/>
    <w:rsid w:val="00107C0F"/>
    <w:rsid w:val="00117E5C"/>
    <w:rsid w:val="00134AAE"/>
    <w:rsid w:val="001A37B3"/>
    <w:rsid w:val="001A5AD6"/>
    <w:rsid w:val="001A73CA"/>
    <w:rsid w:val="001B0E19"/>
    <w:rsid w:val="001B75F3"/>
    <w:rsid w:val="001D414C"/>
    <w:rsid w:val="001F48C5"/>
    <w:rsid w:val="002011EB"/>
    <w:rsid w:val="0020659D"/>
    <w:rsid w:val="00227E3C"/>
    <w:rsid w:val="00247B48"/>
    <w:rsid w:val="00286218"/>
    <w:rsid w:val="002A7E9A"/>
    <w:rsid w:val="002E2149"/>
    <w:rsid w:val="002E6110"/>
    <w:rsid w:val="00304F98"/>
    <w:rsid w:val="0031157D"/>
    <w:rsid w:val="0032030E"/>
    <w:rsid w:val="003259B6"/>
    <w:rsid w:val="00335DB4"/>
    <w:rsid w:val="00342288"/>
    <w:rsid w:val="00347383"/>
    <w:rsid w:val="0035640C"/>
    <w:rsid w:val="00357057"/>
    <w:rsid w:val="00375D10"/>
    <w:rsid w:val="00386DD2"/>
    <w:rsid w:val="00391325"/>
    <w:rsid w:val="003916AB"/>
    <w:rsid w:val="00393A1D"/>
    <w:rsid w:val="0039664C"/>
    <w:rsid w:val="003E434D"/>
    <w:rsid w:val="003F16F6"/>
    <w:rsid w:val="0042463B"/>
    <w:rsid w:val="00427750"/>
    <w:rsid w:val="00427ED1"/>
    <w:rsid w:val="004360DB"/>
    <w:rsid w:val="00464EA2"/>
    <w:rsid w:val="00467E1A"/>
    <w:rsid w:val="00472B1F"/>
    <w:rsid w:val="00473EE7"/>
    <w:rsid w:val="004759A0"/>
    <w:rsid w:val="00480F10"/>
    <w:rsid w:val="00490A1A"/>
    <w:rsid w:val="00492A34"/>
    <w:rsid w:val="004A709D"/>
    <w:rsid w:val="004D2079"/>
    <w:rsid w:val="004D67E4"/>
    <w:rsid w:val="00524BA8"/>
    <w:rsid w:val="00544045"/>
    <w:rsid w:val="005627F8"/>
    <w:rsid w:val="0058139F"/>
    <w:rsid w:val="005B566E"/>
    <w:rsid w:val="00603C02"/>
    <w:rsid w:val="00611068"/>
    <w:rsid w:val="0061793D"/>
    <w:rsid w:val="00633976"/>
    <w:rsid w:val="00636A6A"/>
    <w:rsid w:val="0063750A"/>
    <w:rsid w:val="00682B20"/>
    <w:rsid w:val="006A053B"/>
    <w:rsid w:val="006B1966"/>
    <w:rsid w:val="006C75CB"/>
    <w:rsid w:val="006D042D"/>
    <w:rsid w:val="006E3A0C"/>
    <w:rsid w:val="006F368E"/>
    <w:rsid w:val="006F7FF8"/>
    <w:rsid w:val="00703903"/>
    <w:rsid w:val="00710A28"/>
    <w:rsid w:val="007267C4"/>
    <w:rsid w:val="0073735F"/>
    <w:rsid w:val="00744AD5"/>
    <w:rsid w:val="00770E2B"/>
    <w:rsid w:val="00773146"/>
    <w:rsid w:val="0078519E"/>
    <w:rsid w:val="00785E30"/>
    <w:rsid w:val="00797997"/>
    <w:rsid w:val="007A4A76"/>
    <w:rsid w:val="007B2997"/>
    <w:rsid w:val="007B720A"/>
    <w:rsid w:val="007E20DF"/>
    <w:rsid w:val="007E4EDE"/>
    <w:rsid w:val="007F112E"/>
    <w:rsid w:val="00816D26"/>
    <w:rsid w:val="008240D9"/>
    <w:rsid w:val="00824F0B"/>
    <w:rsid w:val="00834C80"/>
    <w:rsid w:val="00843013"/>
    <w:rsid w:val="00847ED3"/>
    <w:rsid w:val="008640F4"/>
    <w:rsid w:val="00887C54"/>
    <w:rsid w:val="008919BA"/>
    <w:rsid w:val="008A54D0"/>
    <w:rsid w:val="008B346D"/>
    <w:rsid w:val="008C7B00"/>
    <w:rsid w:val="009016E6"/>
    <w:rsid w:val="00902F20"/>
    <w:rsid w:val="00932BE3"/>
    <w:rsid w:val="00951124"/>
    <w:rsid w:val="00951C53"/>
    <w:rsid w:val="009B3D6C"/>
    <w:rsid w:val="009B6833"/>
    <w:rsid w:val="009C4782"/>
    <w:rsid w:val="009D22DA"/>
    <w:rsid w:val="009D3176"/>
    <w:rsid w:val="009D4035"/>
    <w:rsid w:val="009E5166"/>
    <w:rsid w:val="00A10475"/>
    <w:rsid w:val="00A413BE"/>
    <w:rsid w:val="00A53CF4"/>
    <w:rsid w:val="00A6334C"/>
    <w:rsid w:val="00A72A60"/>
    <w:rsid w:val="00A73CCA"/>
    <w:rsid w:val="00A741C6"/>
    <w:rsid w:val="00A74FC4"/>
    <w:rsid w:val="00A81B5A"/>
    <w:rsid w:val="00A858E1"/>
    <w:rsid w:val="00AC32DF"/>
    <w:rsid w:val="00AD16C4"/>
    <w:rsid w:val="00AD59C6"/>
    <w:rsid w:val="00AF2056"/>
    <w:rsid w:val="00AF3921"/>
    <w:rsid w:val="00AF5668"/>
    <w:rsid w:val="00B02CF7"/>
    <w:rsid w:val="00B2476A"/>
    <w:rsid w:val="00B27784"/>
    <w:rsid w:val="00B326DB"/>
    <w:rsid w:val="00B43C8B"/>
    <w:rsid w:val="00B455B2"/>
    <w:rsid w:val="00B72C03"/>
    <w:rsid w:val="00B82AF6"/>
    <w:rsid w:val="00BA500C"/>
    <w:rsid w:val="00BB55E8"/>
    <w:rsid w:val="00BC6207"/>
    <w:rsid w:val="00BF64C1"/>
    <w:rsid w:val="00C140E4"/>
    <w:rsid w:val="00C24902"/>
    <w:rsid w:val="00C576F7"/>
    <w:rsid w:val="00C638AC"/>
    <w:rsid w:val="00C64B31"/>
    <w:rsid w:val="00CA7E6E"/>
    <w:rsid w:val="00CB1206"/>
    <w:rsid w:val="00CB49B9"/>
    <w:rsid w:val="00CC02B2"/>
    <w:rsid w:val="00CD55DB"/>
    <w:rsid w:val="00CE6B0D"/>
    <w:rsid w:val="00CF130F"/>
    <w:rsid w:val="00D27C33"/>
    <w:rsid w:val="00D52A8E"/>
    <w:rsid w:val="00D53CC2"/>
    <w:rsid w:val="00D63CA0"/>
    <w:rsid w:val="00D667C2"/>
    <w:rsid w:val="00D66D0B"/>
    <w:rsid w:val="00D71E40"/>
    <w:rsid w:val="00D76A59"/>
    <w:rsid w:val="00D772B0"/>
    <w:rsid w:val="00D90668"/>
    <w:rsid w:val="00DC0989"/>
    <w:rsid w:val="00DC76A2"/>
    <w:rsid w:val="00DE2589"/>
    <w:rsid w:val="00DF6BC5"/>
    <w:rsid w:val="00E03E87"/>
    <w:rsid w:val="00E43694"/>
    <w:rsid w:val="00E541C5"/>
    <w:rsid w:val="00E6127D"/>
    <w:rsid w:val="00E87B08"/>
    <w:rsid w:val="00EA253A"/>
    <w:rsid w:val="00EB2043"/>
    <w:rsid w:val="00EB6D6D"/>
    <w:rsid w:val="00EC35F0"/>
    <w:rsid w:val="00EF52A0"/>
    <w:rsid w:val="00EF74A7"/>
    <w:rsid w:val="00F26A69"/>
    <w:rsid w:val="00F50F29"/>
    <w:rsid w:val="00F55ABF"/>
    <w:rsid w:val="00F64225"/>
    <w:rsid w:val="00F911D6"/>
    <w:rsid w:val="00FA0B87"/>
    <w:rsid w:val="00FB2DCC"/>
    <w:rsid w:val="00FC06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E19"/>
    <w:pPr>
      <w:widowControl w:val="0"/>
      <w:spacing w:line="400" w:lineRule="exact"/>
      <w:ind w:firstLineChars="200" w:firstLine="200"/>
      <w:jc w:val="both"/>
    </w:pPr>
    <w:rPr>
      <w:rFonts w:ascii="Times New Roman" w:hAnsi="Times New Roman" w:cs="Times New Roman"/>
      <w:kern w:val="2"/>
      <w:sz w:val="21"/>
      <w:szCs w:val="24"/>
    </w:rPr>
  </w:style>
  <w:style w:type="paragraph" w:styleId="1">
    <w:name w:val="heading 1"/>
    <w:basedOn w:val="a"/>
    <w:next w:val="a"/>
    <w:link w:val="1Char"/>
    <w:uiPriority w:val="9"/>
    <w:qFormat/>
    <w:rsid w:val="001B0E19"/>
    <w:pPr>
      <w:keepNext/>
      <w:keepLines/>
      <w:ind w:firstLineChars="0" w:firstLine="0"/>
      <w:outlineLvl w:val="0"/>
    </w:pPr>
    <w:rPr>
      <w:b/>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rsid w:val="001B0E19"/>
    <w:pPr>
      <w:spacing w:line="240" w:lineRule="auto"/>
    </w:pPr>
    <w:rPr>
      <w:sz w:val="18"/>
      <w:szCs w:val="18"/>
    </w:rPr>
  </w:style>
  <w:style w:type="paragraph" w:styleId="a4">
    <w:name w:val="footer"/>
    <w:basedOn w:val="a"/>
    <w:link w:val="Char0"/>
    <w:uiPriority w:val="99"/>
    <w:qFormat/>
    <w:rsid w:val="001B0E19"/>
    <w:pPr>
      <w:tabs>
        <w:tab w:val="center" w:pos="4153"/>
        <w:tab w:val="right" w:pos="8306"/>
      </w:tabs>
      <w:snapToGrid w:val="0"/>
      <w:spacing w:line="240" w:lineRule="auto"/>
      <w:ind w:firstLineChars="0" w:firstLine="0"/>
      <w:jc w:val="left"/>
    </w:pPr>
    <w:rPr>
      <w:rFonts w:ascii="Calibri" w:hAnsi="Calibri" w:cs="宋体"/>
      <w:sz w:val="18"/>
      <w:szCs w:val="18"/>
    </w:rPr>
  </w:style>
  <w:style w:type="paragraph" w:styleId="a5">
    <w:name w:val="header"/>
    <w:basedOn w:val="a"/>
    <w:link w:val="Char1"/>
    <w:uiPriority w:val="99"/>
    <w:rsid w:val="001B0E19"/>
    <w:pPr>
      <w:pBdr>
        <w:bottom w:val="single" w:sz="6" w:space="1" w:color="auto"/>
      </w:pBdr>
      <w:tabs>
        <w:tab w:val="center" w:pos="4153"/>
        <w:tab w:val="right" w:pos="8306"/>
      </w:tabs>
      <w:snapToGrid w:val="0"/>
      <w:spacing w:line="240" w:lineRule="auto"/>
      <w:ind w:firstLineChars="0" w:firstLine="0"/>
      <w:jc w:val="center"/>
    </w:pPr>
    <w:rPr>
      <w:rFonts w:ascii="Calibri" w:hAnsi="Calibri" w:cs="宋体"/>
      <w:sz w:val="18"/>
      <w:szCs w:val="18"/>
    </w:rPr>
  </w:style>
  <w:style w:type="character" w:styleId="a6">
    <w:name w:val="page number"/>
    <w:basedOn w:val="a0"/>
    <w:rsid w:val="001B0E19"/>
  </w:style>
  <w:style w:type="character" w:customStyle="1" w:styleId="Char1">
    <w:name w:val="页眉 Char"/>
    <w:basedOn w:val="a0"/>
    <w:link w:val="a5"/>
    <w:uiPriority w:val="99"/>
    <w:rsid w:val="001B0E19"/>
    <w:rPr>
      <w:sz w:val="18"/>
      <w:szCs w:val="18"/>
    </w:rPr>
  </w:style>
  <w:style w:type="character" w:customStyle="1" w:styleId="Char0">
    <w:name w:val="页脚 Char"/>
    <w:basedOn w:val="a0"/>
    <w:link w:val="a4"/>
    <w:uiPriority w:val="99"/>
    <w:rsid w:val="001B0E19"/>
    <w:rPr>
      <w:sz w:val="18"/>
      <w:szCs w:val="18"/>
    </w:rPr>
  </w:style>
  <w:style w:type="character" w:customStyle="1" w:styleId="1Char">
    <w:name w:val="标题 1 Char"/>
    <w:basedOn w:val="a0"/>
    <w:link w:val="1"/>
    <w:uiPriority w:val="9"/>
    <w:qFormat/>
    <w:rsid w:val="001B0E19"/>
    <w:rPr>
      <w:rFonts w:ascii="Times New Roman" w:eastAsia="宋体" w:hAnsi="Times New Roman" w:cs="Times New Roman"/>
      <w:b/>
      <w:bCs/>
      <w:kern w:val="44"/>
      <w:szCs w:val="44"/>
    </w:rPr>
  </w:style>
  <w:style w:type="table" w:customStyle="1" w:styleId="10">
    <w:name w:val="网格型1"/>
    <w:basedOn w:val="a1"/>
    <w:uiPriority w:val="39"/>
    <w:qFormat/>
    <w:rsid w:val="001B0E19"/>
    <w:rPr>
      <w:rFonts w:ascii="等线" w:eastAsia="等线" w:hAnsi="等线"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批注框文本 Char"/>
    <w:basedOn w:val="a0"/>
    <w:link w:val="a3"/>
    <w:uiPriority w:val="99"/>
    <w:rsid w:val="001B0E19"/>
    <w:rPr>
      <w:rFonts w:ascii="Times New Roman" w:eastAsia="宋体" w:hAnsi="Times New Roman" w:cs="Times New Roman"/>
      <w:sz w:val="18"/>
      <w:szCs w:val="18"/>
    </w:rPr>
  </w:style>
  <w:style w:type="paragraph" w:styleId="a7">
    <w:name w:val="List Paragraph"/>
    <w:basedOn w:val="a"/>
    <w:uiPriority w:val="99"/>
    <w:qFormat/>
    <w:rsid w:val="001B0E19"/>
    <w:pPr>
      <w:spacing w:line="240" w:lineRule="auto"/>
      <w:ind w:firstLine="420"/>
    </w:pPr>
    <w:rPr>
      <w:rFonts w:ascii="Calibri" w:hAnsi="Calibri"/>
      <w:szCs w:val="20"/>
    </w:rPr>
  </w:style>
  <w:style w:type="table" w:styleId="a8">
    <w:name w:val="Table Grid"/>
    <w:basedOn w:val="a1"/>
    <w:uiPriority w:val="59"/>
    <w:rsid w:val="008B34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uiPriority w:val="1"/>
    <w:qFormat/>
    <w:rsid w:val="008B346D"/>
    <w:pPr>
      <w:widowControl w:val="0"/>
      <w:ind w:firstLineChars="200" w:firstLine="200"/>
      <w:jc w:val="both"/>
    </w:pPr>
    <w:rPr>
      <w:rFonts w:ascii="Times New Roman" w:hAnsi="Times New Roman" w:cs="Times New Roman"/>
      <w:kern w:val="2"/>
      <w:sz w:val="21"/>
      <w:szCs w:val="24"/>
    </w:rPr>
  </w:style>
  <w:style w:type="paragraph" w:styleId="aa">
    <w:name w:val="Normal Indent"/>
    <w:basedOn w:val="a"/>
    <w:qFormat/>
    <w:rsid w:val="001A37B3"/>
    <w:pPr>
      <w:spacing w:line="240" w:lineRule="auto"/>
      <w:ind w:firstLine="420"/>
    </w:pPr>
    <w:rPr>
      <w:rFonts w:ascii="Calibri" w:hAnsi="Calibri"/>
      <w:szCs w:val="22"/>
    </w:rPr>
  </w:style>
  <w:style w:type="paragraph" w:customStyle="1" w:styleId="GB231215">
    <w:name w:val="样式 楷体_GB2312 小四 行距: 1.5 倍行距"/>
    <w:basedOn w:val="a"/>
    <w:qFormat/>
    <w:rsid w:val="001A37B3"/>
    <w:pPr>
      <w:spacing w:line="360" w:lineRule="auto"/>
    </w:pPr>
    <w:rPr>
      <w:rFonts w:ascii="楷体_GB2312" w:eastAsia="楷体_GB2312" w:hAnsi="Calibri" w:cs="宋体"/>
      <w:sz w:val="24"/>
      <w:szCs w:val="20"/>
    </w:rPr>
  </w:style>
  <w:style w:type="paragraph" w:customStyle="1" w:styleId="ab">
    <w:name w:val="小四正文"/>
    <w:basedOn w:val="a"/>
    <w:next w:val="a"/>
    <w:qFormat/>
    <w:rsid w:val="001A37B3"/>
    <w:pPr>
      <w:spacing w:line="360" w:lineRule="auto"/>
    </w:pPr>
    <w:rPr>
      <w:rFonts w:ascii="Calibri" w:hAnsi="Calibri"/>
      <w:sz w:val="24"/>
      <w:szCs w:val="28"/>
    </w:rPr>
  </w:style>
</w:styles>
</file>

<file path=word/webSettings.xml><?xml version="1.0" encoding="utf-8"?>
<w:webSettings xmlns:r="http://schemas.openxmlformats.org/officeDocument/2006/relationships" xmlns:w="http://schemas.openxmlformats.org/wordprocessingml/2006/main">
  <w:divs>
    <w:div w:id="683093280">
      <w:bodyDiv w:val="1"/>
      <w:marLeft w:val="0"/>
      <w:marRight w:val="0"/>
      <w:marTop w:val="0"/>
      <w:marBottom w:val="0"/>
      <w:divBdr>
        <w:top w:val="none" w:sz="0" w:space="0" w:color="auto"/>
        <w:left w:val="none" w:sz="0" w:space="0" w:color="auto"/>
        <w:bottom w:val="none" w:sz="0" w:space="0" w:color="auto"/>
        <w:right w:val="none" w:sz="0" w:space="0" w:color="auto"/>
      </w:divBdr>
    </w:div>
    <w:div w:id="937180416">
      <w:bodyDiv w:val="1"/>
      <w:marLeft w:val="0"/>
      <w:marRight w:val="0"/>
      <w:marTop w:val="0"/>
      <w:marBottom w:val="0"/>
      <w:divBdr>
        <w:top w:val="none" w:sz="0" w:space="0" w:color="auto"/>
        <w:left w:val="none" w:sz="0" w:space="0" w:color="auto"/>
        <w:bottom w:val="none" w:sz="0" w:space="0" w:color="auto"/>
        <w:right w:val="none" w:sz="0" w:space="0" w:color="auto"/>
      </w:divBdr>
    </w:div>
    <w:div w:id="988051796">
      <w:bodyDiv w:val="1"/>
      <w:marLeft w:val="0"/>
      <w:marRight w:val="0"/>
      <w:marTop w:val="0"/>
      <w:marBottom w:val="0"/>
      <w:divBdr>
        <w:top w:val="none" w:sz="0" w:space="0" w:color="auto"/>
        <w:left w:val="none" w:sz="0" w:space="0" w:color="auto"/>
        <w:bottom w:val="none" w:sz="0" w:space="0" w:color="auto"/>
        <w:right w:val="none" w:sz="0" w:space="0" w:color="auto"/>
      </w:divBdr>
    </w:div>
    <w:div w:id="1559125305">
      <w:bodyDiv w:val="1"/>
      <w:marLeft w:val="0"/>
      <w:marRight w:val="0"/>
      <w:marTop w:val="0"/>
      <w:marBottom w:val="0"/>
      <w:divBdr>
        <w:top w:val="none" w:sz="0" w:space="0" w:color="auto"/>
        <w:left w:val="none" w:sz="0" w:space="0" w:color="auto"/>
        <w:bottom w:val="none" w:sz="0" w:space="0" w:color="auto"/>
        <w:right w:val="none" w:sz="0" w:space="0" w:color="auto"/>
      </w:divBdr>
    </w:div>
    <w:div w:id="16678545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16E020-21DE-456D-B99A-75CFC1D4E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15</Pages>
  <Words>1177</Words>
  <Characters>6715</Characters>
  <Application>Microsoft Office Word</Application>
  <DocSecurity>0</DocSecurity>
  <Lines>55</Lines>
  <Paragraphs>15</Paragraphs>
  <ScaleCrop>false</ScaleCrop>
  <Company>Microsoft</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Song</dc:creator>
  <cp:lastModifiedBy>Administrator</cp:lastModifiedBy>
  <cp:revision>15</cp:revision>
  <cp:lastPrinted>2022-03-01T01:02:00Z</cp:lastPrinted>
  <dcterms:created xsi:type="dcterms:W3CDTF">2022-05-11T08:28:00Z</dcterms:created>
  <dcterms:modified xsi:type="dcterms:W3CDTF">2022-05-17T06:22:00Z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4E0EB07CC9BD4F1E9F2FCE84B226B5A7</vt:lpwstr>
  </property>
</Properties>
</file>